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7294" w14:textId="38A0F3DA" w:rsidR="00C47909" w:rsidRPr="00304F1A" w:rsidRDefault="00C47909" w:rsidP="00304F1A">
      <w:pPr>
        <w:spacing w:after="0" w:line="276" w:lineRule="auto"/>
        <w:ind w:left="785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0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</w:t>
      </w:r>
    </w:p>
    <w:p w14:paraId="7BD9A89F" w14:textId="6F072ECB" w:rsidR="00C47909" w:rsidRPr="00304F1A" w:rsidRDefault="00C47909" w:rsidP="00304F1A">
      <w:pPr>
        <w:spacing w:after="0" w:line="276" w:lineRule="auto"/>
        <w:ind w:left="785" w:hanging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7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обследования пациентов с функциональными нарушениями </w:t>
      </w:r>
      <w:proofErr w:type="spellStart"/>
      <w:r w:rsidRPr="00967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краниомандибулярной</w:t>
      </w:r>
      <w:proofErr w:type="spellEnd"/>
      <w:r w:rsidRPr="00967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системы</w:t>
      </w:r>
    </w:p>
    <w:p w14:paraId="60D400B0" w14:textId="77777777" w:rsidR="00C47909" w:rsidRPr="00304F1A" w:rsidRDefault="00C47909" w:rsidP="00304F1A">
      <w:pPr>
        <w:spacing w:after="0" w:line="276" w:lineRule="auto"/>
        <w:ind w:left="1069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111A42" w14:textId="5678514E" w:rsidR="00C47909" w:rsidRPr="002A36CA" w:rsidRDefault="00C47909" w:rsidP="00304F1A">
      <w:pPr>
        <w:spacing w:after="0" w:line="276" w:lineRule="auto"/>
        <w:ind w:left="1069" w:hanging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36CA">
        <w:rPr>
          <w:rFonts w:ascii="Times New Roman" w:eastAsia="Calibri" w:hAnsi="Times New Roman" w:cs="Times New Roman"/>
          <w:bCs/>
          <w:sz w:val="24"/>
          <w:szCs w:val="24"/>
        </w:rPr>
        <w:t>Задания в тестовой форме</w:t>
      </w:r>
    </w:p>
    <w:p w14:paraId="7629234D" w14:textId="77777777" w:rsidR="00C47909" w:rsidRPr="002A36CA" w:rsidRDefault="00C47909" w:rsidP="00304F1A">
      <w:pPr>
        <w:spacing w:after="0" w:line="276" w:lineRule="auto"/>
        <w:ind w:left="1069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3C2C32" w14:textId="77777777" w:rsidR="00C47909" w:rsidRPr="002A36CA" w:rsidRDefault="00C47909" w:rsidP="00304F1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2A36C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УКАЖИТЕ  ОДИН</w:t>
      </w:r>
      <w:proofErr w:type="gramEnd"/>
      <w:r w:rsidRPr="002A36C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ВЕРНЫЙ ОТВЕТ</w:t>
      </w:r>
    </w:p>
    <w:p w14:paraId="019B1EBB" w14:textId="77777777" w:rsidR="00C47909" w:rsidRPr="00304F1A" w:rsidRDefault="00C47909" w:rsidP="00304F1A">
      <w:pPr>
        <w:spacing w:after="0" w:line="276" w:lineRule="auto"/>
        <w:ind w:left="785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8DE595" w14:textId="1AF74FC0" w:rsidR="00CD2D92" w:rsidRPr="00CD2D92" w:rsidRDefault="00754399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СИЛА ТОКА ДЛЯ ИНТАКТНЫХ ЗУБОВ ПРИ ЭЛЕКТРООДОНТОДИАГНОСТИКЕ</w:t>
      </w:r>
    </w:p>
    <w:p w14:paraId="12AD5455" w14:textId="2F44AE4D" w:rsidR="00CD2D92" w:rsidRPr="00CD2D92" w:rsidRDefault="00CD2D92" w:rsidP="00304F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2-6 мкА</w:t>
      </w:r>
    </w:p>
    <w:p w14:paraId="1E890B23" w14:textId="77777777" w:rsidR="00CD2D92" w:rsidRPr="00CD2D92" w:rsidRDefault="00CD2D92" w:rsidP="00304F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5-10 мкА</w:t>
      </w:r>
    </w:p>
    <w:p w14:paraId="0A7CF16B" w14:textId="77777777" w:rsidR="00CD2D92" w:rsidRPr="00CD2D92" w:rsidRDefault="00CD2D92" w:rsidP="00304F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20-30 мкА</w:t>
      </w:r>
    </w:p>
    <w:p w14:paraId="76465615" w14:textId="77777777" w:rsidR="00CD2D92" w:rsidRPr="00CD2D92" w:rsidRDefault="00CD2D92" w:rsidP="00304F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100-200 мкА</w:t>
      </w:r>
    </w:p>
    <w:p w14:paraId="03615706" w14:textId="77777777" w:rsidR="00CD2D92" w:rsidRPr="00CD2D92" w:rsidRDefault="00CD2D92" w:rsidP="00304F1A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542A2A" w14:textId="584E08AF" w:rsidR="00CD2D92" w:rsidRPr="00CD2D92" w:rsidRDefault="00CD2D92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399" w:rsidRPr="00CD2D92">
        <w:rPr>
          <w:rFonts w:ascii="Times New Roman" w:eastAsia="Calibri" w:hAnsi="Times New Roman" w:cs="Times New Roman"/>
          <w:sz w:val="24"/>
          <w:szCs w:val="24"/>
        </w:rPr>
        <w:t>ГНАТОДИНАМОМЕТРИЯ ПОЗВОЛЯЕТ ИССЛЕДОВАТЬ</w:t>
      </w:r>
    </w:p>
    <w:p w14:paraId="5FE274CF" w14:textId="78DF8773" w:rsidR="00CD2D92" w:rsidRPr="00CD2D92" w:rsidRDefault="00CD2D92" w:rsidP="00304F1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функциональную выносливость </w:t>
      </w:r>
      <w:proofErr w:type="spellStart"/>
      <w:r w:rsidRPr="00CD2D92">
        <w:rPr>
          <w:rFonts w:ascii="Times New Roman" w:eastAsia="Calibri" w:hAnsi="Times New Roman" w:cs="Times New Roman"/>
          <w:sz w:val="24"/>
          <w:szCs w:val="24"/>
        </w:rPr>
        <w:t>пароднта</w:t>
      </w:r>
      <w:proofErr w:type="spellEnd"/>
    </w:p>
    <w:p w14:paraId="0DA80417" w14:textId="77777777" w:rsidR="00CD2D92" w:rsidRPr="00CD2D92" w:rsidRDefault="00CD2D92" w:rsidP="00304F1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функциональную выносливость жевательных мышц</w:t>
      </w:r>
    </w:p>
    <w:p w14:paraId="01B1A680" w14:textId="77777777" w:rsidR="00CD2D92" w:rsidRPr="00CD2D92" w:rsidRDefault="00CD2D92" w:rsidP="00304F1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функциональную выносливость альвеолярной части нижней челюсти</w:t>
      </w:r>
    </w:p>
    <w:p w14:paraId="174D1C33" w14:textId="77777777" w:rsidR="00CD2D92" w:rsidRPr="00CD2D92" w:rsidRDefault="00CD2D92" w:rsidP="00304F1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функциональную выносливость альвеолярных отростков верхней челюсти</w:t>
      </w:r>
    </w:p>
    <w:p w14:paraId="043F7DA4" w14:textId="77777777" w:rsidR="00CD2D92" w:rsidRPr="00CD2D92" w:rsidRDefault="00CD2D92" w:rsidP="00304F1A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E09" w14:textId="2ECB5D7E" w:rsidR="00CD2D92" w:rsidRPr="00CD2D92" w:rsidRDefault="00CD2D92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399" w:rsidRPr="00CD2D92">
        <w:rPr>
          <w:rFonts w:ascii="Times New Roman" w:eastAsia="Calibri" w:hAnsi="Times New Roman" w:cs="Times New Roman"/>
          <w:sz w:val="24"/>
          <w:szCs w:val="24"/>
        </w:rPr>
        <w:t xml:space="preserve">ФУНКЦИОГРАФИЯ </w:t>
      </w:r>
      <w:proofErr w:type="gramStart"/>
      <w:r w:rsidR="00754399" w:rsidRPr="00CD2D92">
        <w:rPr>
          <w:rFonts w:ascii="Times New Roman" w:eastAsia="Calibri" w:hAnsi="Times New Roman" w:cs="Times New Roman"/>
          <w:sz w:val="24"/>
          <w:szCs w:val="24"/>
        </w:rPr>
        <w:t>- ЭТО</w:t>
      </w:r>
      <w:proofErr w:type="gramEnd"/>
    </w:p>
    <w:p w14:paraId="77F83E3F" w14:textId="325C51EC" w:rsidR="00CD2D92" w:rsidRPr="00CD2D92" w:rsidRDefault="00CD2D92" w:rsidP="00304F1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2D92">
        <w:rPr>
          <w:rFonts w:ascii="Times New Roman" w:eastAsia="Calibri" w:hAnsi="Times New Roman" w:cs="Times New Roman"/>
          <w:sz w:val="24"/>
          <w:szCs w:val="24"/>
        </w:rPr>
        <w:t>внутриротовая</w:t>
      </w:r>
      <w:proofErr w:type="spellEnd"/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 запись </w:t>
      </w:r>
      <w:proofErr w:type="spellStart"/>
      <w:r w:rsidRPr="00CD2D92">
        <w:rPr>
          <w:rFonts w:ascii="Times New Roman" w:eastAsia="Calibri" w:hAnsi="Times New Roman" w:cs="Times New Roman"/>
          <w:sz w:val="24"/>
          <w:szCs w:val="24"/>
        </w:rPr>
        <w:t>движний</w:t>
      </w:r>
      <w:proofErr w:type="spellEnd"/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 нижней челюсти в боковых и переднезадних направлениях</w:t>
      </w:r>
    </w:p>
    <w:p w14:paraId="0978F2D2" w14:textId="77777777" w:rsidR="00CD2D92" w:rsidRPr="00CD2D92" w:rsidRDefault="00CD2D92" w:rsidP="00304F1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2D92">
        <w:rPr>
          <w:rFonts w:ascii="Times New Roman" w:eastAsia="Calibri" w:hAnsi="Times New Roman" w:cs="Times New Roman"/>
          <w:sz w:val="24"/>
          <w:szCs w:val="24"/>
        </w:rPr>
        <w:t>внеротовая</w:t>
      </w:r>
      <w:proofErr w:type="spellEnd"/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 запись </w:t>
      </w:r>
      <w:proofErr w:type="spellStart"/>
      <w:r w:rsidRPr="00CD2D92">
        <w:rPr>
          <w:rFonts w:ascii="Times New Roman" w:eastAsia="Calibri" w:hAnsi="Times New Roman" w:cs="Times New Roman"/>
          <w:sz w:val="24"/>
          <w:szCs w:val="24"/>
        </w:rPr>
        <w:t>движний</w:t>
      </w:r>
      <w:proofErr w:type="spellEnd"/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 нижней челюсти в боковых и переднезадних направлениях</w:t>
      </w:r>
    </w:p>
    <w:p w14:paraId="0008268E" w14:textId="77777777" w:rsidR="00CD2D92" w:rsidRPr="00CD2D92" w:rsidRDefault="00CD2D92" w:rsidP="00304F1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2D92">
        <w:rPr>
          <w:rFonts w:ascii="Times New Roman" w:eastAsia="Calibri" w:hAnsi="Times New Roman" w:cs="Times New Roman"/>
          <w:sz w:val="24"/>
          <w:szCs w:val="24"/>
        </w:rPr>
        <w:t>внутриротовая</w:t>
      </w:r>
      <w:proofErr w:type="spellEnd"/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 запись функции жевательной </w:t>
      </w:r>
      <w:proofErr w:type="spellStart"/>
      <w:r w:rsidRPr="00CD2D92">
        <w:rPr>
          <w:rFonts w:ascii="Times New Roman" w:eastAsia="Calibri" w:hAnsi="Times New Roman" w:cs="Times New Roman"/>
          <w:sz w:val="24"/>
          <w:szCs w:val="24"/>
        </w:rPr>
        <w:t>мускулятуры</w:t>
      </w:r>
      <w:proofErr w:type="spellEnd"/>
    </w:p>
    <w:p w14:paraId="53BBB4E8" w14:textId="77777777" w:rsidR="00CD2D92" w:rsidRPr="00CD2D92" w:rsidRDefault="00CD2D92" w:rsidP="00304F1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2D92">
        <w:rPr>
          <w:rFonts w:ascii="Times New Roman" w:eastAsia="Calibri" w:hAnsi="Times New Roman" w:cs="Times New Roman"/>
          <w:sz w:val="24"/>
          <w:szCs w:val="24"/>
        </w:rPr>
        <w:t>внеротовая</w:t>
      </w:r>
      <w:proofErr w:type="spellEnd"/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 запись функции жевательной мускулатуры</w:t>
      </w:r>
    </w:p>
    <w:p w14:paraId="6317FF46" w14:textId="77777777" w:rsidR="00CD2D92" w:rsidRPr="00CD2D92" w:rsidRDefault="00CD2D92" w:rsidP="00304F1A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A9037D" w14:textId="6B83BD97" w:rsidR="00CD2D92" w:rsidRPr="00CD2D92" w:rsidRDefault="00CD2D92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399" w:rsidRPr="00CD2D92">
        <w:rPr>
          <w:rFonts w:ascii="Times New Roman" w:eastAsia="Calibri" w:hAnsi="Times New Roman" w:cs="Times New Roman"/>
          <w:sz w:val="24"/>
          <w:szCs w:val="24"/>
        </w:rPr>
        <w:t>МАГНИТ КИНЕЗИОГРАФА В МОМЕНТ ИССЛЕДОВАНИЯ ФИКСИРУЮТ НА</w:t>
      </w:r>
    </w:p>
    <w:p w14:paraId="30F78AD5" w14:textId="1ABF8A0D" w:rsidR="00CD2D92" w:rsidRPr="00CD2D92" w:rsidRDefault="00CD2D92" w:rsidP="00304F1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на центральных резцах нижней челюсти</w:t>
      </w:r>
    </w:p>
    <w:p w14:paraId="2395DE9A" w14:textId="77777777" w:rsidR="00CD2D92" w:rsidRPr="00CD2D92" w:rsidRDefault="00CD2D92" w:rsidP="00304F1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первых молярах нижней челюсти справа или слева</w:t>
      </w:r>
    </w:p>
    <w:p w14:paraId="47898FE3" w14:textId="77777777" w:rsidR="00CD2D92" w:rsidRPr="00CD2D92" w:rsidRDefault="00CD2D92" w:rsidP="00304F1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премолярах нижней челюсти справа или слева</w:t>
      </w:r>
    </w:p>
    <w:p w14:paraId="0361DE6C" w14:textId="77777777" w:rsidR="00CD2D92" w:rsidRPr="00CD2D92" w:rsidRDefault="00CD2D92" w:rsidP="00304F1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на первых молярах верхней челюсти справа или слева</w:t>
      </w:r>
    </w:p>
    <w:p w14:paraId="5C9E7860" w14:textId="77777777" w:rsidR="00CD2D92" w:rsidRPr="00CD2D92" w:rsidRDefault="00CD2D92" w:rsidP="00304F1A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7CDBFB" w14:textId="6E890E18" w:rsidR="00CD2D92" w:rsidRPr="00CD2D92" w:rsidRDefault="00CD2D92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399" w:rsidRPr="00CD2D92">
        <w:rPr>
          <w:rFonts w:ascii="Times New Roman" w:eastAsia="Calibri" w:hAnsi="Times New Roman" w:cs="Times New Roman"/>
          <w:sz w:val="24"/>
          <w:szCs w:val="24"/>
        </w:rPr>
        <w:t xml:space="preserve">ЭЛЕКТРОННЫЕ АКСИОГРАФЫ ОТРАЖАЮТ ПОЛУЧЕННЫЕ ИЗОБРАЖЕНИЯ </w:t>
      </w:r>
      <w:proofErr w:type="gramStart"/>
      <w:r w:rsidR="00754399" w:rsidRPr="00CD2D92">
        <w:rPr>
          <w:rFonts w:ascii="Times New Roman" w:eastAsia="Calibri" w:hAnsi="Times New Roman" w:cs="Times New Roman"/>
          <w:sz w:val="24"/>
          <w:szCs w:val="24"/>
        </w:rPr>
        <w:t>В  ПЛОСКОСТЯХ</w:t>
      </w:r>
      <w:proofErr w:type="gramEnd"/>
    </w:p>
    <w:p w14:paraId="3F10159C" w14:textId="411FDADB" w:rsidR="00CD2D92" w:rsidRPr="00CD2D92" w:rsidRDefault="00CD2D92" w:rsidP="00304F1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фронтальной, горизонтальной и сагиттальной</w:t>
      </w:r>
    </w:p>
    <w:p w14:paraId="6719CAF3" w14:textId="77777777" w:rsidR="00CD2D92" w:rsidRPr="00CD2D92" w:rsidRDefault="00CD2D92" w:rsidP="00304F1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косо-фронтальной, </w:t>
      </w:r>
      <w:proofErr w:type="spellStart"/>
      <w:r w:rsidRPr="00CD2D92">
        <w:rPr>
          <w:rFonts w:ascii="Times New Roman" w:eastAsia="Calibri" w:hAnsi="Times New Roman" w:cs="Times New Roman"/>
          <w:sz w:val="24"/>
          <w:szCs w:val="24"/>
        </w:rPr>
        <w:t>кососагиттальной</w:t>
      </w:r>
      <w:proofErr w:type="spellEnd"/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 и прямой</w:t>
      </w:r>
    </w:p>
    <w:p w14:paraId="638BBED7" w14:textId="77777777" w:rsidR="00CD2D92" w:rsidRPr="00CD2D92" w:rsidRDefault="00CD2D92" w:rsidP="00304F1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аксиальной, корональной и сагиттальной</w:t>
      </w:r>
    </w:p>
    <w:p w14:paraId="032533E6" w14:textId="77777777" w:rsidR="00CD2D92" w:rsidRPr="00CD2D92" w:rsidRDefault="00CD2D92" w:rsidP="00304F1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2D92">
        <w:rPr>
          <w:rFonts w:ascii="Times New Roman" w:eastAsia="Calibri" w:hAnsi="Times New Roman" w:cs="Times New Roman"/>
          <w:sz w:val="24"/>
          <w:szCs w:val="24"/>
        </w:rPr>
        <w:t>окклюзионных</w:t>
      </w:r>
      <w:proofErr w:type="spellEnd"/>
    </w:p>
    <w:p w14:paraId="4544A059" w14:textId="77777777" w:rsidR="00CD2D92" w:rsidRPr="00CD2D92" w:rsidRDefault="00CD2D92" w:rsidP="00304F1A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C84D19" w14:textId="4EEDA5C2" w:rsidR="00CD2D92" w:rsidRPr="00CD2D92" w:rsidRDefault="00754399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 ФОНОАРТРОГРАФИЯ </w:t>
      </w:r>
      <w:proofErr w:type="gramStart"/>
      <w:r w:rsidRPr="00CD2D92">
        <w:rPr>
          <w:rFonts w:ascii="Times New Roman" w:eastAsia="Calibri" w:hAnsi="Times New Roman" w:cs="Times New Roman"/>
          <w:sz w:val="24"/>
          <w:szCs w:val="24"/>
        </w:rPr>
        <w:t>- ЭТО</w:t>
      </w:r>
      <w:proofErr w:type="gramEnd"/>
    </w:p>
    <w:p w14:paraId="4342B5F6" w14:textId="7E1BDDFE" w:rsidR="00CD2D92" w:rsidRPr="00CD2D92" w:rsidRDefault="00CD2D92" w:rsidP="00304F1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метод диагностики суставных шумов  </w:t>
      </w:r>
    </w:p>
    <w:p w14:paraId="714B7E33" w14:textId="77777777" w:rsidR="00CD2D92" w:rsidRPr="00CD2D92" w:rsidRDefault="00CD2D92" w:rsidP="00304F1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метод диагностики фоновых патологий движений нижней челюсти</w:t>
      </w:r>
    </w:p>
    <w:p w14:paraId="78355094" w14:textId="77777777" w:rsidR="00CD2D92" w:rsidRPr="00CD2D92" w:rsidRDefault="00CD2D92" w:rsidP="00304F1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метод диагностики шумов, возникающих при работе жевательных мышц</w:t>
      </w:r>
    </w:p>
    <w:p w14:paraId="306126E4" w14:textId="77777777" w:rsidR="00CD2D92" w:rsidRPr="00CD2D92" w:rsidRDefault="00CD2D92" w:rsidP="00304F1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метод звуковой интерпретации </w:t>
      </w:r>
      <w:proofErr w:type="spellStart"/>
      <w:r w:rsidRPr="00CD2D92">
        <w:rPr>
          <w:rFonts w:ascii="Times New Roman" w:eastAsia="Calibri" w:hAnsi="Times New Roman" w:cs="Times New Roman"/>
          <w:sz w:val="24"/>
          <w:szCs w:val="24"/>
        </w:rPr>
        <w:t>электромиографических</w:t>
      </w:r>
      <w:proofErr w:type="spellEnd"/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 показателей</w:t>
      </w:r>
    </w:p>
    <w:p w14:paraId="1A1DCCAD" w14:textId="77777777" w:rsidR="00CD2D92" w:rsidRPr="00CD2D92" w:rsidRDefault="00CD2D92" w:rsidP="00304F1A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41C625" w14:textId="06FBD087" w:rsidR="00CD2D92" w:rsidRPr="00CD2D92" w:rsidRDefault="00CD2D92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399" w:rsidRPr="00CD2D92">
        <w:rPr>
          <w:rFonts w:ascii="Times New Roman" w:eastAsia="Calibri" w:hAnsi="Times New Roman" w:cs="Times New Roman"/>
          <w:sz w:val="24"/>
          <w:szCs w:val="24"/>
        </w:rPr>
        <w:t>ЭЛЕКТРОМИОГРАФИЯ ПО СПОСОБУ РЕГИСТРАЦИИ БИОПОТЕНЦИАЛОВ С ЖЕВАТЕЛЬНЫХ МЫШЦ ПОДРАЗДЕЛЯЕТСЯ НА</w:t>
      </w:r>
    </w:p>
    <w:p w14:paraId="6A5B1CE1" w14:textId="0E2062B2" w:rsidR="00CD2D92" w:rsidRPr="00CD2D92" w:rsidRDefault="00CD2D92" w:rsidP="00304F1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поверхностную, локальную и </w:t>
      </w:r>
      <w:proofErr w:type="spellStart"/>
      <w:r w:rsidRPr="00CD2D92">
        <w:rPr>
          <w:rFonts w:ascii="Times New Roman" w:eastAsia="Calibri" w:hAnsi="Times New Roman" w:cs="Times New Roman"/>
          <w:sz w:val="24"/>
          <w:szCs w:val="24"/>
        </w:rPr>
        <w:t>стимуляционную</w:t>
      </w:r>
      <w:proofErr w:type="spellEnd"/>
    </w:p>
    <w:p w14:paraId="446FE0B8" w14:textId="77777777" w:rsidR="00CD2D92" w:rsidRPr="00CD2D92" w:rsidRDefault="00CD2D92" w:rsidP="00304F1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2D92">
        <w:rPr>
          <w:rFonts w:ascii="Times New Roman" w:eastAsia="Calibri" w:hAnsi="Times New Roman" w:cs="Times New Roman"/>
          <w:sz w:val="24"/>
          <w:szCs w:val="24"/>
        </w:rPr>
        <w:t>стимуляционную</w:t>
      </w:r>
      <w:proofErr w:type="spellEnd"/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D2D92">
        <w:rPr>
          <w:rFonts w:ascii="Times New Roman" w:eastAsia="Calibri" w:hAnsi="Times New Roman" w:cs="Times New Roman"/>
          <w:sz w:val="24"/>
          <w:szCs w:val="24"/>
        </w:rPr>
        <w:t>нестимуляционную</w:t>
      </w:r>
      <w:proofErr w:type="spellEnd"/>
    </w:p>
    <w:p w14:paraId="130CCBC9" w14:textId="77777777" w:rsidR="00CD2D92" w:rsidRPr="00CD2D92" w:rsidRDefault="00CD2D92" w:rsidP="00304F1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поверхностную и локальную</w:t>
      </w:r>
    </w:p>
    <w:p w14:paraId="6CF2A8CC" w14:textId="77777777" w:rsidR="00CD2D92" w:rsidRPr="00CD2D92" w:rsidRDefault="00CD2D92" w:rsidP="00304F1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многоканальную и одноканальную</w:t>
      </w:r>
    </w:p>
    <w:p w14:paraId="34427E97" w14:textId="77777777" w:rsidR="00CD2D92" w:rsidRPr="00CD2D92" w:rsidRDefault="00CD2D92" w:rsidP="00304F1A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FF30A8" w14:textId="1D99C722" w:rsidR="00CD2D92" w:rsidRPr="00CD2D92" w:rsidRDefault="00CD2D92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754399"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>МЕТОД ДИАГНОСТИКИ, ПОЗВОЛЯЮЩИЙ ИССЛЕДОВАТЬ СОСТОЯНИЕ МЯГКИХ ТКАНЕЙ ВНЧС</w:t>
      </w:r>
    </w:p>
    <w:p w14:paraId="59FA9A03" w14:textId="0B76FF3D" w:rsidR="00CD2D92" w:rsidRPr="00CD2D92" w:rsidRDefault="00CD2D92" w:rsidP="00304F1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>магнитно-резонансная томография</w:t>
      </w:r>
    </w:p>
    <w:p w14:paraId="7DF33E07" w14:textId="77777777" w:rsidR="00CD2D92" w:rsidRPr="00CD2D92" w:rsidRDefault="00CD2D92" w:rsidP="00304F1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>томография</w:t>
      </w:r>
    </w:p>
    <w:p w14:paraId="779F83AE" w14:textId="77777777" w:rsidR="00CD2D92" w:rsidRPr="00CD2D92" w:rsidRDefault="00CD2D92" w:rsidP="00304F1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>компьютерная томография</w:t>
      </w:r>
    </w:p>
    <w:p w14:paraId="3D8BB534" w14:textId="77777777" w:rsidR="00CD2D92" w:rsidRPr="00CD2D92" w:rsidRDefault="00CD2D92" w:rsidP="00304F1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>аксиография</w:t>
      </w:r>
      <w:proofErr w:type="spellEnd"/>
    </w:p>
    <w:p w14:paraId="33B363A2" w14:textId="77777777" w:rsidR="00CD2D92" w:rsidRPr="00CD2D92" w:rsidRDefault="00CD2D92" w:rsidP="00304F1A">
      <w:pPr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4020C3B" w14:textId="53033979" w:rsidR="00CD2D92" w:rsidRPr="00CD2D92" w:rsidRDefault="00CD2D92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754399"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МЕТОДЫ ИССЛЕДОВАНИЯ, КОТОРЫЕ ПОЗВОЛЯЮТ ОПРЕДЕЛИТЬ ВЗАИМНОЕ РАСПОЛОЖЕНИЕ ГОЛОВКИ И ЗАДНЕГО СКАТА СУСТАВНОГО БУГОРКА </w:t>
      </w:r>
    </w:p>
    <w:p w14:paraId="5D9BE6C2" w14:textId="6F2A7FF4" w:rsidR="00CD2D92" w:rsidRPr="00CD2D92" w:rsidRDefault="00CD2D92" w:rsidP="00304F1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>томография ВНЧС, компьютерная томография ВНЧС</w:t>
      </w:r>
    </w:p>
    <w:p w14:paraId="40F08A93" w14:textId="77777777" w:rsidR="00CD2D92" w:rsidRPr="00CD2D92" w:rsidRDefault="00CD2D92" w:rsidP="00304F1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>реография ВНЧС</w:t>
      </w:r>
    </w:p>
    <w:p w14:paraId="67010B08" w14:textId="77777777" w:rsidR="00CD2D92" w:rsidRPr="00CD2D92" w:rsidRDefault="00CD2D92" w:rsidP="00304F1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>аксиография</w:t>
      </w:r>
      <w:proofErr w:type="spellEnd"/>
    </w:p>
    <w:p w14:paraId="2E1125BF" w14:textId="77777777" w:rsidR="00CD2D92" w:rsidRPr="00CD2D92" w:rsidRDefault="00CD2D92" w:rsidP="00304F1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>реопародонтография</w:t>
      </w:r>
      <w:proofErr w:type="spellEnd"/>
    </w:p>
    <w:p w14:paraId="62E1E32E" w14:textId="77777777" w:rsidR="00CD2D92" w:rsidRPr="00CD2D92" w:rsidRDefault="00CD2D92" w:rsidP="00304F1A">
      <w:pPr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ED550E7" w14:textId="1E8A1BBC" w:rsidR="00CD2D92" w:rsidRPr="00CD2D92" w:rsidRDefault="00CD2D92" w:rsidP="00304F1A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754399"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>МАГНИТНО-РЕЗОНАНСНАЯ ТОМОГРАФИЯ ПОЗВОЛЯЕТ ОБЪЕКТИВНО ОЦЕНИТЬ ИЗМЕНЕНИЯ В СТРУКТУРАХ</w:t>
      </w:r>
    </w:p>
    <w:p w14:paraId="288D64B1" w14:textId="4C7BA7B4" w:rsidR="00CD2D92" w:rsidRPr="00CD2D92" w:rsidRDefault="00CD2D92" w:rsidP="00304F1A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>мягкотканных</w:t>
      </w:r>
      <w:proofErr w:type="spellEnd"/>
      <w:r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костных</w:t>
      </w:r>
    </w:p>
    <w:p w14:paraId="535CABAC" w14:textId="77777777" w:rsidR="00CD2D92" w:rsidRPr="00CD2D92" w:rsidRDefault="00CD2D92" w:rsidP="00304F1A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>мягкотканных</w:t>
      </w:r>
      <w:proofErr w:type="spellEnd"/>
      <w:r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2532C95E" w14:textId="77777777" w:rsidR="00CD2D92" w:rsidRPr="00CD2D92" w:rsidRDefault="00CD2D92" w:rsidP="00304F1A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>только костных</w:t>
      </w:r>
    </w:p>
    <w:p w14:paraId="2863D37F" w14:textId="77777777" w:rsidR="00CD2D92" w:rsidRPr="00CD2D92" w:rsidRDefault="00CD2D92" w:rsidP="00304F1A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D2D92">
        <w:rPr>
          <w:rFonts w:ascii="Times New Roman" w:eastAsia="Times New Roman" w:hAnsi="Times New Roman" w:cs="Times New Roman"/>
          <w:snapToGrid w:val="0"/>
          <w:sz w:val="24"/>
          <w:szCs w:val="24"/>
        </w:rPr>
        <w:t>преимущественно костных</w:t>
      </w:r>
    </w:p>
    <w:p w14:paraId="18B57965" w14:textId="77777777" w:rsidR="00CD2D92" w:rsidRPr="00CD2D92" w:rsidRDefault="00CD2D92" w:rsidP="00304F1A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4FECB65" w14:textId="21A67AA5" w:rsidR="00CD2D92" w:rsidRPr="00CD2D92" w:rsidRDefault="00CD2D92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399" w:rsidRPr="00CD2D92">
        <w:rPr>
          <w:rFonts w:ascii="Times New Roman" w:eastAsia="Calibri" w:hAnsi="Times New Roman" w:cs="Times New Roman"/>
          <w:sz w:val="24"/>
          <w:szCs w:val="24"/>
        </w:rPr>
        <w:t>К АППАРАТАМ, ВОСПРОИЗВОДЯЩИМ ДВИЖЕНИЕ НИЖНЕЙ ЧЕЛЮСТИ, ОТНОСИТСЯ:</w:t>
      </w:r>
    </w:p>
    <w:p w14:paraId="3DCDA1E8" w14:textId="3EDD8C2B" w:rsidR="00CD2D92" w:rsidRPr="00CD2D92" w:rsidRDefault="00CD2D92" w:rsidP="00304F1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2D92">
        <w:rPr>
          <w:rFonts w:ascii="Times New Roman" w:eastAsia="Calibri" w:hAnsi="Times New Roman" w:cs="Times New Roman"/>
          <w:sz w:val="24"/>
          <w:szCs w:val="24"/>
        </w:rPr>
        <w:t>артикулятор</w:t>
      </w:r>
      <w:proofErr w:type="spellEnd"/>
    </w:p>
    <w:p w14:paraId="14C90E4F" w14:textId="77777777" w:rsidR="00CD2D92" w:rsidRPr="00CD2D92" w:rsidRDefault="00CD2D92" w:rsidP="00304F1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2D92">
        <w:rPr>
          <w:rFonts w:ascii="Times New Roman" w:eastAsia="Calibri" w:hAnsi="Times New Roman" w:cs="Times New Roman"/>
          <w:sz w:val="24"/>
          <w:szCs w:val="24"/>
        </w:rPr>
        <w:t>параллелометр</w:t>
      </w:r>
      <w:proofErr w:type="spellEnd"/>
    </w:p>
    <w:p w14:paraId="0036BC0D" w14:textId="77777777" w:rsidR="00CD2D92" w:rsidRPr="00CD2D92" w:rsidRDefault="00CD2D92" w:rsidP="00304F1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2D92">
        <w:rPr>
          <w:rFonts w:ascii="Times New Roman" w:eastAsia="Calibri" w:hAnsi="Times New Roman" w:cs="Times New Roman"/>
          <w:sz w:val="24"/>
          <w:szCs w:val="24"/>
        </w:rPr>
        <w:t>гнатодинамометр</w:t>
      </w:r>
      <w:proofErr w:type="spellEnd"/>
    </w:p>
    <w:p w14:paraId="4ED8FFE9" w14:textId="77777777" w:rsidR="00CD2D92" w:rsidRPr="00CD2D92" w:rsidRDefault="00CD2D92" w:rsidP="00304F1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аппарат Ларина.</w:t>
      </w:r>
    </w:p>
    <w:p w14:paraId="75DE6888" w14:textId="77777777" w:rsidR="00CD2D92" w:rsidRPr="00CD2D92" w:rsidRDefault="00CD2D92" w:rsidP="00304F1A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5D1E4B" w14:textId="6123CC99" w:rsidR="00CD2D92" w:rsidRPr="00CD2D92" w:rsidRDefault="00CD2D92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399" w:rsidRPr="00CD2D92">
        <w:rPr>
          <w:rFonts w:ascii="Times New Roman" w:eastAsia="Calibri" w:hAnsi="Times New Roman" w:cs="Times New Roman"/>
          <w:sz w:val="24"/>
          <w:szCs w:val="24"/>
        </w:rPr>
        <w:t xml:space="preserve">КЛИНИЧЕСКИЙ КОМПЬЮТЕРНЫЙ МОНИТОРИНГ ОККЛЮЗИИ ПРОВОДИТСЯ С </w:t>
      </w:r>
      <w:proofErr w:type="gramStart"/>
      <w:r w:rsidR="00754399" w:rsidRPr="00CD2D92">
        <w:rPr>
          <w:rFonts w:ascii="Times New Roman" w:eastAsia="Calibri" w:hAnsi="Times New Roman" w:cs="Times New Roman"/>
          <w:sz w:val="24"/>
          <w:szCs w:val="24"/>
        </w:rPr>
        <w:t>ПОМОЩЬЮ  АППАРАТА</w:t>
      </w:r>
      <w:proofErr w:type="gramEnd"/>
    </w:p>
    <w:p w14:paraId="3F600ADF" w14:textId="5457170D" w:rsidR="00CD2D92" w:rsidRPr="00CD2D92" w:rsidRDefault="00CD2D92" w:rsidP="00304F1A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«</w:t>
      </w:r>
      <w:r w:rsidRPr="00CD2D92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CD2D92">
        <w:rPr>
          <w:rFonts w:ascii="Times New Roman" w:eastAsia="Calibri" w:hAnsi="Times New Roman" w:cs="Times New Roman"/>
          <w:sz w:val="24"/>
          <w:szCs w:val="24"/>
        </w:rPr>
        <w:t>-</w:t>
      </w:r>
      <w:r w:rsidRPr="00CD2D92">
        <w:rPr>
          <w:rFonts w:ascii="Times New Roman" w:eastAsia="Calibri" w:hAnsi="Times New Roman" w:cs="Times New Roman"/>
          <w:sz w:val="24"/>
          <w:szCs w:val="24"/>
          <w:lang w:val="en-US"/>
        </w:rPr>
        <w:t>Scan</w:t>
      </w:r>
      <w:r w:rsidRPr="00CD2D9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628DEEF1" w14:textId="77777777" w:rsidR="00CD2D92" w:rsidRPr="00CD2D92" w:rsidRDefault="00CD2D92" w:rsidP="00304F1A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2D92">
        <w:rPr>
          <w:rFonts w:ascii="Times New Roman" w:eastAsia="Calibri" w:hAnsi="Times New Roman" w:cs="Times New Roman"/>
          <w:sz w:val="24"/>
          <w:szCs w:val="24"/>
        </w:rPr>
        <w:t>артикулятор</w:t>
      </w:r>
      <w:proofErr w:type="spellEnd"/>
    </w:p>
    <w:p w14:paraId="7A147CE6" w14:textId="77777777" w:rsidR="00CD2D92" w:rsidRPr="00CD2D92" w:rsidRDefault="00CD2D92" w:rsidP="00304F1A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CD2D92">
        <w:rPr>
          <w:rFonts w:ascii="Times New Roman" w:eastAsia="Calibri" w:hAnsi="Times New Roman" w:cs="Times New Roman"/>
          <w:bCs/>
          <w:sz w:val="24"/>
          <w:szCs w:val="24"/>
        </w:rPr>
        <w:t>AccuLiner</w:t>
      </w:r>
      <w:proofErr w:type="spellEnd"/>
      <w:r w:rsidRPr="00CD2D9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7F086C3A" w14:textId="77777777" w:rsidR="00CD2D92" w:rsidRPr="00CD2D92" w:rsidRDefault="00CD2D92" w:rsidP="00304F1A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D92">
        <w:rPr>
          <w:rFonts w:ascii="Times New Roman" w:eastAsia="Calibri" w:hAnsi="Times New Roman" w:cs="Times New Roman"/>
          <w:sz w:val="24"/>
          <w:szCs w:val="24"/>
        </w:rPr>
        <w:t>аппарата Ларина</w:t>
      </w:r>
    </w:p>
    <w:p w14:paraId="012CE3D6" w14:textId="77777777" w:rsidR="00CD2D92" w:rsidRPr="00CD2D92" w:rsidRDefault="00CD2D92" w:rsidP="00304F1A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2E0D7B" w14:textId="32A19B41" w:rsidR="00AD6986" w:rsidRPr="00AD6986" w:rsidRDefault="00754399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D6986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ПОНЯТИЯ ПРИВЫЧНАЯ И ЦЕНТРАЛЬНАЯ ОККЛЮЗИЯ</w:t>
      </w:r>
    </w:p>
    <w:p w14:paraId="08C7F863" w14:textId="2C1C27DD" w:rsidR="00AD6986" w:rsidRPr="00AD6986" w:rsidRDefault="00AD6986" w:rsidP="00304F1A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AD6986">
        <w:rPr>
          <w:rFonts w:ascii="Times New Roman" w:eastAsia="Calibri" w:hAnsi="Times New Roman" w:cs="Times New Roman"/>
          <w:snapToGrid w:val="0"/>
          <w:sz w:val="24"/>
          <w:szCs w:val="24"/>
        </w:rPr>
        <w:t>не  являются</w:t>
      </w:r>
      <w:proofErr w:type="gramEnd"/>
      <w:r w:rsidRPr="00AD69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синонимами  </w:t>
      </w:r>
    </w:p>
    <w:p w14:paraId="7A909320" w14:textId="77777777" w:rsidR="00AD6986" w:rsidRPr="00AD6986" w:rsidRDefault="00AD6986" w:rsidP="00304F1A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D6986">
        <w:rPr>
          <w:rFonts w:ascii="Times New Roman" w:eastAsia="Calibri" w:hAnsi="Times New Roman" w:cs="Times New Roman"/>
          <w:snapToGrid w:val="0"/>
          <w:sz w:val="24"/>
          <w:szCs w:val="24"/>
        </w:rPr>
        <w:t>являются синонимами</w:t>
      </w:r>
    </w:p>
    <w:p w14:paraId="1769366D" w14:textId="77777777" w:rsidR="00AD6986" w:rsidRPr="00AD6986" w:rsidRDefault="00AD6986" w:rsidP="00304F1A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D6986">
        <w:rPr>
          <w:rFonts w:ascii="Times New Roman" w:eastAsia="Calibri" w:hAnsi="Times New Roman" w:cs="Times New Roman"/>
          <w:snapToGrid w:val="0"/>
          <w:sz w:val="24"/>
          <w:szCs w:val="24"/>
        </w:rPr>
        <w:t>являются синонимами в сменном прикусе</w:t>
      </w:r>
    </w:p>
    <w:p w14:paraId="3A59BA8E" w14:textId="77777777" w:rsidR="00AD6986" w:rsidRPr="00AD6986" w:rsidRDefault="00AD6986" w:rsidP="00304F1A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D6986">
        <w:rPr>
          <w:rFonts w:ascii="Times New Roman" w:eastAsia="Calibri" w:hAnsi="Times New Roman" w:cs="Times New Roman"/>
          <w:snapToGrid w:val="0"/>
          <w:sz w:val="24"/>
          <w:szCs w:val="24"/>
        </w:rPr>
        <w:t>могли бы являться синонимами</w:t>
      </w:r>
    </w:p>
    <w:p w14:paraId="1F56B3F4" w14:textId="77777777" w:rsidR="00AD6986" w:rsidRPr="00AD6986" w:rsidRDefault="00AD6986" w:rsidP="00304F1A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5C424D5D" w14:textId="7FCCFBCE" w:rsidR="00AD6986" w:rsidRPr="00AD6986" w:rsidRDefault="00754399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D6986">
        <w:rPr>
          <w:rFonts w:ascii="Times New Roman" w:eastAsia="Calibri" w:hAnsi="Times New Roman" w:cs="Times New Roman"/>
          <w:snapToGrid w:val="0"/>
          <w:sz w:val="24"/>
          <w:szCs w:val="24"/>
        </w:rPr>
        <w:t>ЦЕНТРАЛЬНАЯ ОККЛЮЗИЯ СОВПАДАЕТ С ЦЕНТРАЛЬНЫМ СООТНОШЕНИЕМ ЧЕЛЮСТЕЙ</w:t>
      </w:r>
    </w:p>
    <w:p w14:paraId="769ECBB0" w14:textId="4F321077" w:rsidR="00AD6986" w:rsidRPr="00AD6986" w:rsidRDefault="00AD6986" w:rsidP="00304F1A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D698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примерно в 10 % случаев </w:t>
      </w:r>
    </w:p>
    <w:p w14:paraId="44F91626" w14:textId="77777777" w:rsidR="00AD6986" w:rsidRPr="00AD6986" w:rsidRDefault="00AD6986" w:rsidP="00304F1A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D6986">
        <w:rPr>
          <w:rFonts w:ascii="Times New Roman" w:eastAsia="Calibri" w:hAnsi="Times New Roman" w:cs="Times New Roman"/>
          <w:snapToGrid w:val="0"/>
          <w:sz w:val="24"/>
          <w:szCs w:val="24"/>
        </w:rPr>
        <w:t>всегда</w:t>
      </w:r>
    </w:p>
    <w:p w14:paraId="22D38959" w14:textId="77777777" w:rsidR="00AD6986" w:rsidRPr="00AD6986" w:rsidRDefault="00AD6986" w:rsidP="00304F1A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D6986">
        <w:rPr>
          <w:rFonts w:ascii="Times New Roman" w:eastAsia="Calibri" w:hAnsi="Times New Roman" w:cs="Times New Roman"/>
          <w:snapToGrid w:val="0"/>
          <w:sz w:val="24"/>
          <w:szCs w:val="24"/>
        </w:rPr>
        <w:t>никогда</w:t>
      </w:r>
    </w:p>
    <w:p w14:paraId="2848D122" w14:textId="3EE1EDD2" w:rsidR="00AD6986" w:rsidRPr="00304F1A" w:rsidRDefault="00AD6986" w:rsidP="00304F1A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D6986">
        <w:rPr>
          <w:rFonts w:ascii="Times New Roman" w:eastAsia="Calibri" w:hAnsi="Times New Roman" w:cs="Times New Roman"/>
          <w:snapToGrid w:val="0"/>
          <w:sz w:val="24"/>
          <w:szCs w:val="24"/>
        </w:rPr>
        <w:t>по настроению пациента</w:t>
      </w:r>
    </w:p>
    <w:p w14:paraId="7C6D6D86" w14:textId="77777777" w:rsidR="00C51DBE" w:rsidRPr="00AD6986" w:rsidRDefault="00C51DBE" w:rsidP="00304F1A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03AC625" w14:textId="6CF1430E" w:rsidR="00CD6CAA" w:rsidRPr="00CD6CAA" w:rsidRDefault="00754399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>ЦЕНТРАЛЬНАЯ ОККЛЮЗИЯ ПРИ ОРТОГНАТИЧЕСКОМ ПРИКУСЕ ОПРЕДЕЛЯЕТСЯ ПРИЗНАКАМИ</w:t>
      </w:r>
    </w:p>
    <w:p w14:paraId="49D07200" w14:textId="4EAE9480" w:rsidR="00CD6CAA" w:rsidRPr="00CD6CAA" w:rsidRDefault="00CD6CAA" w:rsidP="00304F1A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>зубными, мышечными, суставными</w:t>
      </w:r>
    </w:p>
    <w:p w14:paraId="5CB24DCE" w14:textId="77777777" w:rsidR="00CD6CAA" w:rsidRPr="00CD6CAA" w:rsidRDefault="00CD6CAA" w:rsidP="00304F1A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>зубными, глотательными, мышечными</w:t>
      </w:r>
    </w:p>
    <w:p w14:paraId="3F5FAF94" w14:textId="77777777" w:rsidR="00CD6CAA" w:rsidRPr="00CD6CAA" w:rsidRDefault="00CD6CAA" w:rsidP="00304F1A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>глотательными, лицевыми, зубными</w:t>
      </w:r>
    </w:p>
    <w:p w14:paraId="54DF8F24" w14:textId="77777777" w:rsidR="00CD6CAA" w:rsidRPr="00CD6CAA" w:rsidRDefault="00CD6CAA" w:rsidP="00304F1A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>лицевыми, суставными, язычными</w:t>
      </w:r>
    </w:p>
    <w:p w14:paraId="1F8331C5" w14:textId="77777777" w:rsidR="00CD6CAA" w:rsidRPr="00CD6CAA" w:rsidRDefault="00CD6CAA" w:rsidP="00304F1A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719164E" w14:textId="6A3F5849" w:rsidR="00CD6CAA" w:rsidRPr="00CD6CAA" w:rsidRDefault="00754399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ЦЕНТРАЛЬНОЕ </w:t>
      </w:r>
      <w:proofErr w:type="gramStart"/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>СООТНОШЕНИЕ  ХАРАКТЕРИЗУЕТ</w:t>
      </w:r>
      <w:proofErr w:type="gramEnd"/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ПРОСТРАНСТВЕННОЕ ПОЛОЖЕНИЕ ЧЕЛЮСТЕЙ  В</w:t>
      </w:r>
    </w:p>
    <w:p w14:paraId="6879699A" w14:textId="1A83C23A" w:rsidR="00CD6CAA" w:rsidRPr="00CD6CAA" w:rsidRDefault="00CD6CAA" w:rsidP="00304F1A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трех взаимно перпендикулярных плоскостях: фронтальной, </w:t>
      </w:r>
      <w:proofErr w:type="gramStart"/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>сагиттальной,  горизонтальной</w:t>
      </w:r>
      <w:proofErr w:type="gramEnd"/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независимо от контактов зубов </w:t>
      </w:r>
    </w:p>
    <w:p w14:paraId="14D52CCA" w14:textId="77777777" w:rsidR="00CD6CAA" w:rsidRPr="00CD6CAA" w:rsidRDefault="00CD6CAA" w:rsidP="00304F1A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трех взаимно перпендикулярных плоскостях: вертикальной, сагиттальной, </w:t>
      </w:r>
      <w:proofErr w:type="spellStart"/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>трансверзальной</w:t>
      </w:r>
      <w:proofErr w:type="spellEnd"/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>, зависящее от контактов зубов</w:t>
      </w:r>
    </w:p>
    <w:p w14:paraId="5123EDD1" w14:textId="77777777" w:rsidR="00CD6CAA" w:rsidRPr="00CD6CAA" w:rsidRDefault="00CD6CAA" w:rsidP="00304F1A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двух взаимно перпендикулярных плоскостях: </w:t>
      </w:r>
      <w:proofErr w:type="spellStart"/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>камперовской</w:t>
      </w:r>
      <w:proofErr w:type="spellEnd"/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>, франкфуртской, зависящее от контактов зубов</w:t>
      </w:r>
    </w:p>
    <w:p w14:paraId="6A6739C0" w14:textId="77777777" w:rsidR="00CD6CAA" w:rsidRPr="00CD6CAA" w:rsidRDefault="00CD6CAA" w:rsidP="00304F1A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трех взаимно перпендикулярных плоскостях: нижней, верхней, срединной, зависящее от контактов зубов</w:t>
      </w:r>
    </w:p>
    <w:p w14:paraId="151F57E4" w14:textId="77777777" w:rsidR="00CD6CAA" w:rsidRPr="00CD6CAA" w:rsidRDefault="00CD6CAA" w:rsidP="00304F1A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6E7B70D6" w14:textId="37A655A1" w:rsidR="00CD6CAA" w:rsidRPr="00CD6CAA" w:rsidRDefault="00CD6CAA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54399"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>СОСТОЯНИЕ ФИЗИОЛОГИЧЕСКОГО ПОКОЯ НИЖНЕЙ ЧЕЛЮСТИ ОПРЕДЕЛЯЕТСЯ</w:t>
      </w:r>
    </w:p>
    <w:p w14:paraId="10A4A5A0" w14:textId="4BBEE8BC" w:rsidR="00CD6CAA" w:rsidRPr="00CD6CAA" w:rsidRDefault="00CD6CAA" w:rsidP="00304F1A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мышечным тонусом, </w:t>
      </w:r>
      <w:proofErr w:type="spellStart"/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>миотатическими</w:t>
      </w:r>
      <w:proofErr w:type="spellEnd"/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рефлексами</w:t>
      </w:r>
    </w:p>
    <w:p w14:paraId="1772A38C" w14:textId="77777777" w:rsidR="00CD6CAA" w:rsidRPr="00CD6CAA" w:rsidRDefault="00CD6CAA" w:rsidP="00304F1A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>тонусом и эластичностью слизистой оболочки</w:t>
      </w:r>
    </w:p>
    <w:p w14:paraId="23F90315" w14:textId="77777777" w:rsidR="00CD6CAA" w:rsidRPr="00CD6CAA" w:rsidRDefault="00CD6CAA" w:rsidP="00304F1A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>равномерным смыканием губ</w:t>
      </w:r>
    </w:p>
    <w:p w14:paraId="22F81293" w14:textId="77777777" w:rsidR="00CD6CAA" w:rsidRPr="00CD6CAA" w:rsidRDefault="00CD6CAA" w:rsidP="00304F1A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>спазмированностью</w:t>
      </w:r>
      <w:proofErr w:type="spellEnd"/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мышц дна полости рта</w:t>
      </w:r>
    </w:p>
    <w:p w14:paraId="21ED51FE" w14:textId="77777777" w:rsidR="00CD6CAA" w:rsidRPr="00CD6CAA" w:rsidRDefault="00CD6CAA" w:rsidP="00304F1A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286F46C8" w14:textId="0A629C6D" w:rsidR="00CD6CAA" w:rsidRPr="00CD6CAA" w:rsidRDefault="00754399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CAA">
        <w:rPr>
          <w:rFonts w:ascii="Times New Roman" w:eastAsia="Calibri" w:hAnsi="Times New Roman" w:cs="Times New Roman"/>
          <w:sz w:val="24"/>
          <w:szCs w:val="24"/>
        </w:rPr>
        <w:t>ЦЕНТРАЛЬНУЮ ОККЛЮЗИЮ ПРИ ФИКСИРОВАННОЙ МЕЖОККЛЮЗИОННОЙ ВЫСОТЕ И НАЛИЧИИ АНТАГОНИРУЮЩИХ ПАР ЗУБОВ В ТРЕХ ФУНКЦИОНАЛЬНО-ОРИЕНТИРОВАННЫХ ГРУППАХ РЕГИСТРИРУЮТ В КЛИНИЧЕСКОЙ ПРАКТИКЕ С ПОМОЩЬЮ</w:t>
      </w:r>
    </w:p>
    <w:p w14:paraId="4FFB2166" w14:textId="75F360F1" w:rsidR="00CD6CAA" w:rsidRPr="00CD6CAA" w:rsidRDefault="00CD6CAA" w:rsidP="00304F1A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CAA">
        <w:rPr>
          <w:rFonts w:ascii="Times New Roman" w:eastAsia="Calibri" w:hAnsi="Times New Roman" w:cs="Times New Roman"/>
          <w:sz w:val="24"/>
          <w:szCs w:val="24"/>
        </w:rPr>
        <w:t xml:space="preserve">А - силиконовых материалов для регистрации окклюзии; восковых базисов с </w:t>
      </w:r>
      <w:proofErr w:type="spellStart"/>
      <w:r w:rsidRPr="00CD6CAA">
        <w:rPr>
          <w:rFonts w:ascii="Times New Roman" w:eastAsia="Calibri" w:hAnsi="Times New Roman" w:cs="Times New Roman"/>
          <w:sz w:val="24"/>
          <w:szCs w:val="24"/>
        </w:rPr>
        <w:t>окклюзионными</w:t>
      </w:r>
      <w:proofErr w:type="spellEnd"/>
      <w:r w:rsidRPr="00CD6CAA">
        <w:rPr>
          <w:rFonts w:ascii="Times New Roman" w:eastAsia="Calibri" w:hAnsi="Times New Roman" w:cs="Times New Roman"/>
          <w:sz w:val="24"/>
          <w:szCs w:val="24"/>
        </w:rPr>
        <w:t xml:space="preserve"> валиками</w:t>
      </w:r>
    </w:p>
    <w:p w14:paraId="703D2F7A" w14:textId="77777777" w:rsidR="00CD6CAA" w:rsidRPr="00CD6CAA" w:rsidRDefault="00CD6CAA" w:rsidP="00304F1A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CAA">
        <w:rPr>
          <w:rFonts w:ascii="Times New Roman" w:eastAsia="Calibri" w:hAnsi="Times New Roman" w:cs="Times New Roman"/>
          <w:sz w:val="24"/>
          <w:szCs w:val="24"/>
        </w:rPr>
        <w:t>аппарата «АОЦО»</w:t>
      </w:r>
    </w:p>
    <w:p w14:paraId="76534AF6" w14:textId="77777777" w:rsidR="00CD6CAA" w:rsidRPr="00CD6CAA" w:rsidRDefault="00CD6CAA" w:rsidP="00304F1A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CAA">
        <w:rPr>
          <w:rFonts w:ascii="Times New Roman" w:eastAsia="Calibri" w:hAnsi="Times New Roman" w:cs="Times New Roman"/>
          <w:sz w:val="24"/>
          <w:szCs w:val="24"/>
        </w:rPr>
        <w:lastRenderedPageBreak/>
        <w:t>аппарата «</w:t>
      </w:r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>T</w:t>
      </w:r>
      <w:r w:rsidRPr="00CD6CA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D6CAA">
        <w:rPr>
          <w:rFonts w:ascii="Times New Roman" w:eastAsia="Calibri" w:hAnsi="Times New Roman" w:cs="Times New Roman"/>
          <w:sz w:val="24"/>
          <w:szCs w:val="24"/>
          <w:lang w:bidi="en-US"/>
        </w:rPr>
        <w:t>scan</w:t>
      </w:r>
      <w:proofErr w:type="spellEnd"/>
      <w:r w:rsidRPr="00CD6CAA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746FB214" w14:textId="62909611" w:rsidR="00CD6CAA" w:rsidRPr="00304F1A" w:rsidRDefault="00754399" w:rsidP="00304F1A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анкерных штифтов</w:t>
      </w:r>
    </w:p>
    <w:p w14:paraId="0BE081D8" w14:textId="77777777" w:rsidR="00C51DBE" w:rsidRPr="00CD6CAA" w:rsidRDefault="00C51DBE" w:rsidP="00304F1A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046E16" w14:textId="646C0178" w:rsidR="00DE122E" w:rsidRPr="00DE122E" w:rsidRDefault="00754399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>ПРИ ОТСУТСТВИИ ПАР ЗУБОВ АНТАГОНИСТОВ И НЕФИКСИРОВАННОЙ МЕЖАЛЬВЕОЛЯРНОЙ ВЫСОТЕ СЛЕДУЕТ ОПРЕДЕЛИТЬ</w:t>
      </w:r>
    </w:p>
    <w:p w14:paraId="340007C0" w14:textId="14DAE5EE" w:rsidR="00DE122E" w:rsidRPr="00DE122E" w:rsidRDefault="00DE122E" w:rsidP="00304F1A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 xml:space="preserve">центральное соотношение челюстей </w:t>
      </w:r>
      <w:bookmarkStart w:id="1" w:name="_Hlk38705607"/>
      <w:r w:rsidRPr="00DE1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</w:p>
    <w:p w14:paraId="00362EB7" w14:textId="77777777" w:rsidR="00DE122E" w:rsidRPr="00DE122E" w:rsidRDefault="00DE122E" w:rsidP="00304F1A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>центральную окклюзию</w:t>
      </w:r>
    </w:p>
    <w:p w14:paraId="39AACD6A" w14:textId="77777777" w:rsidR="00DE122E" w:rsidRPr="00DE122E" w:rsidRDefault="00DE122E" w:rsidP="00304F1A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>вынужденную окклюзию</w:t>
      </w:r>
    </w:p>
    <w:p w14:paraId="6897386B" w14:textId="77777777" w:rsidR="00DE122E" w:rsidRPr="00DE122E" w:rsidRDefault="00DE122E" w:rsidP="00304F1A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>привычную окклюзию</w:t>
      </w:r>
    </w:p>
    <w:p w14:paraId="0C5C5217" w14:textId="77777777" w:rsidR="00DE122E" w:rsidRPr="00DE122E" w:rsidRDefault="00DE122E" w:rsidP="00304F1A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C60170" w14:textId="5E1996C1" w:rsidR="00DE122E" w:rsidRPr="00DE122E" w:rsidRDefault="00754399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 xml:space="preserve">АНТРОПОМЕТРИЧЕСКИЙ МЕТОД ОПРЕДЕЛЕНИЯ ВЫСОТЫ НИЖНЕГО ОТДЕЛА ЛИЦА ОСНОВАН НА </w:t>
      </w:r>
    </w:p>
    <w:p w14:paraId="633211A8" w14:textId="103D37AD" w:rsidR="00DE122E" w:rsidRPr="00DE122E" w:rsidRDefault="00DE122E" w:rsidP="00304F1A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>принципе пропорциональной зависимости отдельных частей лица, которая определяется правилом золотого сечения</w:t>
      </w:r>
    </w:p>
    <w:p w14:paraId="12DC506C" w14:textId="77777777" w:rsidR="00DE122E" w:rsidRPr="00DE122E" w:rsidRDefault="00DE122E" w:rsidP="00304F1A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>принципе пропорциональной зависимости отдельных частей лица, определяемом правилом треугольника</w:t>
      </w:r>
    </w:p>
    <w:p w14:paraId="2905F26A" w14:textId="77777777" w:rsidR="00DE122E" w:rsidRPr="00DE122E" w:rsidRDefault="00DE122E" w:rsidP="00304F1A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 xml:space="preserve">функциональном исследовании жевательных </w:t>
      </w:r>
      <w:proofErr w:type="spellStart"/>
      <w:r w:rsidRPr="00DE122E">
        <w:rPr>
          <w:rFonts w:ascii="Times New Roman" w:eastAsia="Calibri" w:hAnsi="Times New Roman" w:cs="Times New Roman"/>
          <w:sz w:val="24"/>
          <w:szCs w:val="24"/>
        </w:rPr>
        <w:t>мыщц</w:t>
      </w:r>
      <w:proofErr w:type="spellEnd"/>
    </w:p>
    <w:p w14:paraId="6431824E" w14:textId="77777777" w:rsidR="00DE122E" w:rsidRPr="00DE122E" w:rsidRDefault="00DE122E" w:rsidP="00304F1A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>определении протетической плоскости</w:t>
      </w:r>
    </w:p>
    <w:p w14:paraId="5A60D435" w14:textId="77777777" w:rsidR="00DE122E" w:rsidRPr="00DE122E" w:rsidRDefault="00DE122E" w:rsidP="00304F1A">
      <w:pPr>
        <w:spacing w:after="0" w:line="276" w:lineRule="auto"/>
        <w:ind w:left="115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B9E858" w14:textId="5C487B1F" w:rsidR="00DE122E" w:rsidRPr="00DE122E" w:rsidRDefault="00DE122E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399" w:rsidRPr="00DE122E">
        <w:rPr>
          <w:rFonts w:ascii="Times New Roman" w:eastAsia="Calibri" w:hAnsi="Times New Roman" w:cs="Times New Roman"/>
          <w:sz w:val="24"/>
          <w:szCs w:val="24"/>
        </w:rPr>
        <w:t>АНАТОМО-ФИЗИОЛОГИЧЕСКИЙ МЕТОД ОПРЕДЕЛЕНИЯ ВЫСОТЫ НИЖНЕГО ОТДЕЛА ЛИЦА ОСНОВАН НА</w:t>
      </w:r>
    </w:p>
    <w:p w14:paraId="2A1351CF" w14:textId="178D9BC7" w:rsidR="00DE122E" w:rsidRPr="00DE122E" w:rsidRDefault="00DE122E" w:rsidP="00304F1A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 xml:space="preserve">предположении о стабильности положения физиологического покоя нижней челюсти и что </w:t>
      </w:r>
      <w:proofErr w:type="spellStart"/>
      <w:r w:rsidRPr="00DE122E">
        <w:rPr>
          <w:rFonts w:ascii="Times New Roman" w:eastAsia="Calibri" w:hAnsi="Times New Roman" w:cs="Times New Roman"/>
          <w:sz w:val="24"/>
          <w:szCs w:val="24"/>
        </w:rPr>
        <w:t>окклюзионная</w:t>
      </w:r>
      <w:proofErr w:type="spellEnd"/>
      <w:r w:rsidRPr="00DE122E">
        <w:rPr>
          <w:rFonts w:ascii="Times New Roman" w:eastAsia="Calibri" w:hAnsi="Times New Roman" w:cs="Times New Roman"/>
          <w:sz w:val="24"/>
          <w:szCs w:val="24"/>
        </w:rPr>
        <w:t xml:space="preserve"> высота нижнего отдела лица меньше высоты физиологического покоя на 2- 4 мм</w:t>
      </w:r>
    </w:p>
    <w:p w14:paraId="423643DF" w14:textId="77777777" w:rsidR="00DE122E" w:rsidRPr="00DE122E" w:rsidRDefault="00DE122E" w:rsidP="00304F1A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 xml:space="preserve">рефлекторном сокращении </w:t>
      </w:r>
      <w:proofErr w:type="spellStart"/>
      <w:r w:rsidRPr="00DE122E">
        <w:rPr>
          <w:rFonts w:ascii="Times New Roman" w:eastAsia="Calibri" w:hAnsi="Times New Roman" w:cs="Times New Roman"/>
          <w:sz w:val="24"/>
          <w:szCs w:val="24"/>
        </w:rPr>
        <w:t>мыщц</w:t>
      </w:r>
      <w:proofErr w:type="spellEnd"/>
      <w:r w:rsidRPr="00DE122E">
        <w:rPr>
          <w:rFonts w:ascii="Times New Roman" w:eastAsia="Calibri" w:hAnsi="Times New Roman" w:cs="Times New Roman"/>
          <w:sz w:val="24"/>
          <w:szCs w:val="24"/>
        </w:rPr>
        <w:t xml:space="preserve"> ротовой щели</w:t>
      </w:r>
    </w:p>
    <w:p w14:paraId="36D69B67" w14:textId="77777777" w:rsidR="00DE122E" w:rsidRPr="00DE122E" w:rsidRDefault="00DE122E" w:rsidP="00304F1A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>принципе пропорциональной зависимости отдельных частей лица, которая определяется правилом золотого сечения</w:t>
      </w:r>
    </w:p>
    <w:p w14:paraId="62148CA4" w14:textId="77777777" w:rsidR="00DE122E" w:rsidRPr="00DE122E" w:rsidRDefault="00DE122E" w:rsidP="00304F1A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>биоэлектрической активности мышц дна полости рта</w:t>
      </w:r>
    </w:p>
    <w:p w14:paraId="496461B2" w14:textId="77777777" w:rsidR="00DE122E" w:rsidRPr="00DE122E" w:rsidRDefault="00DE122E" w:rsidP="00304F1A">
      <w:pPr>
        <w:spacing w:after="0" w:line="276" w:lineRule="auto"/>
        <w:ind w:left="11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04B5A5" w14:textId="48D1CC87" w:rsidR="00DE122E" w:rsidRPr="00DE122E" w:rsidRDefault="00754399" w:rsidP="00304F1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>ПОЛОЖЕНИЕ НИЖНЕЙ ЧЕЛЮСТИ ЗАВИСИТ ОТ</w:t>
      </w:r>
    </w:p>
    <w:p w14:paraId="6EB93575" w14:textId="2E9DD00D" w:rsidR="00DE122E" w:rsidRPr="00DE122E" w:rsidRDefault="00DE122E" w:rsidP="00304F1A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>скоординированной функции жевательных мышц</w:t>
      </w:r>
    </w:p>
    <w:p w14:paraId="5244C463" w14:textId="77777777" w:rsidR="00DE122E" w:rsidRPr="00DE122E" w:rsidRDefault="00DE122E" w:rsidP="00304F1A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>подвижности зубов</w:t>
      </w:r>
    </w:p>
    <w:p w14:paraId="332EDF9C" w14:textId="77777777" w:rsidR="00DE122E" w:rsidRPr="00DE122E" w:rsidRDefault="00DE122E" w:rsidP="00304F1A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>пародонта</w:t>
      </w:r>
    </w:p>
    <w:p w14:paraId="28452EC0" w14:textId="77777777" w:rsidR="00DE122E" w:rsidRPr="00DE122E" w:rsidRDefault="00DE122E" w:rsidP="00304F1A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22E">
        <w:rPr>
          <w:rFonts w:ascii="Times New Roman" w:eastAsia="Calibri" w:hAnsi="Times New Roman" w:cs="Times New Roman"/>
          <w:sz w:val="24"/>
          <w:szCs w:val="24"/>
        </w:rPr>
        <w:t xml:space="preserve"> регуляции жевательных движений</w:t>
      </w:r>
    </w:p>
    <w:p w14:paraId="011F55BE" w14:textId="77777777" w:rsidR="00DE122E" w:rsidRPr="00DE122E" w:rsidRDefault="00DE122E" w:rsidP="00304F1A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A82702" w14:textId="39CBCBFC" w:rsidR="00BF4BAA" w:rsidRPr="00304F1A" w:rsidRDefault="00BF4BAA" w:rsidP="00304F1A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ИЗУЧЕНИЕ РАБОЧЕЙ МОДЕЛИ В ПАРАЛЛЕЛОМЕТРЕ НЕОБХОДИМО ДЛЯ </w:t>
      </w:r>
    </w:p>
    <w:p w14:paraId="0BED6460" w14:textId="77434362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выбора пути введения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протеза </w:t>
      </w:r>
    </w:p>
    <w:p w14:paraId="2D3078E3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определения центральной окклюзии </w:t>
      </w:r>
    </w:p>
    <w:p w14:paraId="379A7747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определения методики дублирования модели </w:t>
      </w:r>
    </w:p>
    <w:p w14:paraId="52B7EA65" w14:textId="77777777" w:rsidR="0046003E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выбора модели </w:t>
      </w:r>
    </w:p>
    <w:p w14:paraId="6A3BABD4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866B1" w14:textId="74A7F3AA" w:rsidR="00BF4BAA" w:rsidRPr="00304F1A" w:rsidRDefault="00BF4BAA" w:rsidP="00304F1A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ПРИ НЕПОСРЕДСТВЕННОМ ПРОТЕЗИРОВАНИИ ИММЕДИАТ ПРОТЕЗЫ ИЗГОТАВЛИВАЮТ </w:t>
      </w:r>
    </w:p>
    <w:p w14:paraId="6DC88DC2" w14:textId="6A7CFD70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до оперативного вмешательства </w:t>
      </w:r>
    </w:p>
    <w:p w14:paraId="41F33640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через 3 дня после удаления зубов </w:t>
      </w:r>
    </w:p>
    <w:p w14:paraId="2A7508F2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lastRenderedPageBreak/>
        <w:t xml:space="preserve">В) через 5-7 дней после удаления зубов </w:t>
      </w:r>
    </w:p>
    <w:p w14:paraId="66E501A1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через 2 недели после удаления зубов </w:t>
      </w:r>
    </w:p>
    <w:p w14:paraId="4E18945D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C75E5" w14:textId="72700263" w:rsidR="00BF4BAA" w:rsidRPr="00304F1A" w:rsidRDefault="00BF4BAA" w:rsidP="00304F1A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ФОРМА ПРОМЕЖУТОЧНОЙ ЧАСТИ МОСТОВИДНОГО ПРОТЕЗА В ОБЛАСТИ ПЕРЕДНИХ ЗУБОВ </w:t>
      </w:r>
    </w:p>
    <w:p w14:paraId="13C3CE6D" w14:textId="58138ED2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касательная </w:t>
      </w:r>
    </w:p>
    <w:p w14:paraId="59D2E55E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седловидная </w:t>
      </w:r>
    </w:p>
    <w:p w14:paraId="0AB622B7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промывная </w:t>
      </w:r>
    </w:p>
    <w:p w14:paraId="085E789C" w14:textId="7247E523" w:rsidR="00BF4BA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диаторическая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E71B7" w14:textId="77777777" w:rsidR="00AD5DFA" w:rsidRPr="00304F1A" w:rsidRDefault="00AD5DF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692AC" w14:textId="77777777" w:rsidR="002D3463" w:rsidRPr="002D3463" w:rsidRDefault="002D3463" w:rsidP="00A8253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КОНТРАСТНОГО ВЕЩЕСТВА В СУСТАВНУЮ ЩЕЛЬ С ПОСЛЕДУЮЩЕЙ РЕНТГЕНОГРАФИЕЙ НАЗЫВАЕТСЯ</w:t>
      </w:r>
    </w:p>
    <w:p w14:paraId="7A459B56" w14:textId="015B0607" w:rsidR="002D3463" w:rsidRPr="002D3463" w:rsidRDefault="002D3463" w:rsidP="00A82530">
      <w:pPr>
        <w:numPr>
          <w:ilvl w:val="0"/>
          <w:numId w:val="24"/>
        </w:numPr>
        <w:tabs>
          <w:tab w:val="left" w:pos="215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артрография</w:t>
      </w:r>
      <w:proofErr w:type="spellEnd"/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651DB0" w14:textId="77777777" w:rsidR="002D3463" w:rsidRPr="002D3463" w:rsidRDefault="002D3463" w:rsidP="00A82530">
      <w:pPr>
        <w:numPr>
          <w:ilvl w:val="0"/>
          <w:numId w:val="24"/>
        </w:numPr>
        <w:tabs>
          <w:tab w:val="left" w:pos="215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реопародонтографии</w:t>
      </w:r>
      <w:proofErr w:type="spellEnd"/>
    </w:p>
    <w:p w14:paraId="5130D50F" w14:textId="77777777" w:rsidR="002D3463" w:rsidRPr="002D3463" w:rsidRDefault="002D3463" w:rsidP="00A82530">
      <w:pPr>
        <w:numPr>
          <w:ilvl w:val="0"/>
          <w:numId w:val="24"/>
        </w:numPr>
        <w:tabs>
          <w:tab w:val="left" w:pos="215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рентгенокинематографии</w:t>
      </w:r>
      <w:proofErr w:type="spellEnd"/>
    </w:p>
    <w:p w14:paraId="596A7E68" w14:textId="77777777" w:rsidR="002D3463" w:rsidRPr="002D3463" w:rsidRDefault="002D3463" w:rsidP="00A82530">
      <w:pPr>
        <w:numPr>
          <w:ilvl w:val="0"/>
          <w:numId w:val="24"/>
        </w:numPr>
        <w:tabs>
          <w:tab w:val="left" w:pos="215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реодонтографии</w:t>
      </w:r>
      <w:proofErr w:type="spellEnd"/>
    </w:p>
    <w:p w14:paraId="65805371" w14:textId="77777777" w:rsidR="002D3463" w:rsidRPr="002D3463" w:rsidRDefault="002D3463" w:rsidP="00304F1A">
      <w:pPr>
        <w:tabs>
          <w:tab w:val="left" w:pos="21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DF2F7" w14:textId="77777777" w:rsidR="002D3463" w:rsidRPr="002D3463" w:rsidRDefault="002D3463" w:rsidP="00A8253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ОПРЕДЕЛЕНИЯ ЭЛЕКТРИЧЕСКОГО ТОКА В ПОЛОСТИ РТА НАЗЫВАЕТСЯ</w:t>
      </w:r>
    </w:p>
    <w:p w14:paraId="3D2EAA33" w14:textId="1C02F810" w:rsidR="002D3463" w:rsidRPr="002D3463" w:rsidRDefault="002D3463" w:rsidP="00A82530">
      <w:pPr>
        <w:numPr>
          <w:ilvl w:val="0"/>
          <w:numId w:val="25"/>
        </w:numPr>
        <w:tabs>
          <w:tab w:val="left" w:pos="2155"/>
        </w:tabs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гальванометрия</w:t>
      </w:r>
      <w:proofErr w:type="spellEnd"/>
    </w:p>
    <w:p w14:paraId="42443068" w14:textId="77777777" w:rsidR="002D3463" w:rsidRPr="002D3463" w:rsidRDefault="002D3463" w:rsidP="00A82530">
      <w:pPr>
        <w:numPr>
          <w:ilvl w:val="0"/>
          <w:numId w:val="25"/>
        </w:numPr>
        <w:tabs>
          <w:tab w:val="left" w:pos="2155"/>
        </w:tabs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электроодонтометрия</w:t>
      </w:r>
      <w:proofErr w:type="spellEnd"/>
    </w:p>
    <w:p w14:paraId="4D01E35E" w14:textId="77777777" w:rsidR="002D3463" w:rsidRPr="002D3463" w:rsidRDefault="002D3463" w:rsidP="00A82530">
      <w:pPr>
        <w:numPr>
          <w:ilvl w:val="0"/>
          <w:numId w:val="25"/>
        </w:numPr>
        <w:tabs>
          <w:tab w:val="left" w:pos="2155"/>
        </w:tabs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артография</w:t>
      </w:r>
      <w:proofErr w:type="spellEnd"/>
    </w:p>
    <w:p w14:paraId="5C7C61F7" w14:textId="77777777" w:rsidR="002D3463" w:rsidRPr="002D3463" w:rsidRDefault="002D3463" w:rsidP="00A82530">
      <w:pPr>
        <w:numPr>
          <w:ilvl w:val="0"/>
          <w:numId w:val="25"/>
        </w:numPr>
        <w:tabs>
          <w:tab w:val="left" w:pos="2155"/>
        </w:tabs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реодентография</w:t>
      </w:r>
      <w:proofErr w:type="spellEnd"/>
    </w:p>
    <w:p w14:paraId="2AC73240" w14:textId="77777777" w:rsidR="002D3463" w:rsidRPr="002D3463" w:rsidRDefault="002D3463" w:rsidP="00304F1A">
      <w:pPr>
        <w:tabs>
          <w:tab w:val="left" w:pos="21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F7BD8" w14:textId="77777777" w:rsidR="002D3463" w:rsidRPr="002D3463" w:rsidRDefault="002D3463" w:rsidP="00A8253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ЭЛЕКТРООДОНТОМЕТРИИ ПОРОГ ВОЗБУЖДЕНИЯ ИНТАКТНЫХ ЗУБОВ РАВЕН (мкА)</w:t>
      </w:r>
    </w:p>
    <w:p w14:paraId="369EE8F5" w14:textId="38F33629" w:rsidR="002D3463" w:rsidRPr="002D3463" w:rsidRDefault="002D3463" w:rsidP="00A82530">
      <w:pPr>
        <w:numPr>
          <w:ilvl w:val="0"/>
          <w:numId w:val="26"/>
        </w:numPr>
        <w:tabs>
          <w:tab w:val="left" w:pos="297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6 </w:t>
      </w:r>
    </w:p>
    <w:p w14:paraId="095BD088" w14:textId="77777777" w:rsidR="002D3463" w:rsidRPr="002D3463" w:rsidRDefault="002D3463" w:rsidP="00A82530">
      <w:pPr>
        <w:numPr>
          <w:ilvl w:val="0"/>
          <w:numId w:val="26"/>
        </w:numPr>
        <w:tabs>
          <w:tab w:val="left" w:pos="297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– 40 </w:t>
      </w:r>
    </w:p>
    <w:p w14:paraId="225B967F" w14:textId="77777777" w:rsidR="002D3463" w:rsidRPr="002D3463" w:rsidRDefault="002D3463" w:rsidP="00A82530">
      <w:pPr>
        <w:numPr>
          <w:ilvl w:val="0"/>
          <w:numId w:val="26"/>
        </w:numPr>
        <w:tabs>
          <w:tab w:val="left" w:pos="297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40 -60 </w:t>
      </w:r>
    </w:p>
    <w:p w14:paraId="2EA95C9B" w14:textId="77777777" w:rsidR="002D3463" w:rsidRPr="002D3463" w:rsidRDefault="002D3463" w:rsidP="00A82530">
      <w:pPr>
        <w:numPr>
          <w:ilvl w:val="0"/>
          <w:numId w:val="26"/>
        </w:numPr>
        <w:tabs>
          <w:tab w:val="left" w:pos="297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– 90 </w:t>
      </w:r>
    </w:p>
    <w:p w14:paraId="32527150" w14:textId="77777777" w:rsidR="002D3463" w:rsidRPr="002D3463" w:rsidRDefault="002D3463" w:rsidP="00304F1A">
      <w:pPr>
        <w:tabs>
          <w:tab w:val="left" w:pos="21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1DD16" w14:textId="77777777" w:rsidR="002D3463" w:rsidRPr="002D3463" w:rsidRDefault="002D3463" w:rsidP="00A8253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ЭЛЕКТРООДОНТОМЕТРИИ ПОРОГ ВОЗБУЖДЕНИЯ ПРИ ФИБРОЗНОМ ВОСПАЛЕНИИ ПУЛЬПЫ РАВЕН (мкА)</w:t>
      </w:r>
    </w:p>
    <w:p w14:paraId="511B525C" w14:textId="657198A6" w:rsidR="002D3463" w:rsidRPr="002D3463" w:rsidRDefault="002D3463" w:rsidP="00A82530">
      <w:pPr>
        <w:numPr>
          <w:ilvl w:val="0"/>
          <w:numId w:val="27"/>
        </w:numPr>
        <w:tabs>
          <w:tab w:val="left" w:pos="215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– 40                                           </w:t>
      </w:r>
    </w:p>
    <w:p w14:paraId="20336432" w14:textId="77777777" w:rsidR="002D3463" w:rsidRPr="002D3463" w:rsidRDefault="002D3463" w:rsidP="00A82530">
      <w:pPr>
        <w:numPr>
          <w:ilvl w:val="0"/>
          <w:numId w:val="27"/>
        </w:numPr>
        <w:tabs>
          <w:tab w:val="left" w:pos="215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6 </w:t>
      </w:r>
    </w:p>
    <w:p w14:paraId="6E97A4A8" w14:textId="77777777" w:rsidR="002D3463" w:rsidRPr="002D3463" w:rsidRDefault="002D3463" w:rsidP="00A82530">
      <w:pPr>
        <w:numPr>
          <w:ilvl w:val="0"/>
          <w:numId w:val="27"/>
        </w:numPr>
        <w:tabs>
          <w:tab w:val="left" w:pos="215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40 -60 </w:t>
      </w:r>
    </w:p>
    <w:p w14:paraId="4A94C0B5" w14:textId="77777777" w:rsidR="002D3463" w:rsidRPr="002D3463" w:rsidRDefault="002D3463" w:rsidP="00A82530">
      <w:pPr>
        <w:numPr>
          <w:ilvl w:val="0"/>
          <w:numId w:val="27"/>
        </w:numPr>
        <w:tabs>
          <w:tab w:val="left" w:pos="2155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– 90 </w:t>
      </w:r>
    </w:p>
    <w:p w14:paraId="55BF10B9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5C001" w14:textId="6A40FCE2" w:rsidR="00BF4BAA" w:rsidRPr="00304F1A" w:rsidRDefault="00304F1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 </w:t>
      </w:r>
      <w:r w:rsidR="00BF4BAA" w:rsidRPr="00304F1A">
        <w:rPr>
          <w:rFonts w:ascii="Times New Roman" w:hAnsi="Times New Roman" w:cs="Times New Roman"/>
          <w:sz w:val="24"/>
          <w:szCs w:val="24"/>
        </w:rPr>
        <w:t xml:space="preserve">ИММЕДИАТ-ПРОТЕЗ НАКЛАДЫВАЕТСЯ В ПОЛОСТЬ РТА </w:t>
      </w:r>
    </w:p>
    <w:p w14:paraId="1AF48E12" w14:textId="51FA010E" w:rsidR="001A4A34" w:rsidRPr="00304F1A" w:rsidRDefault="00BF4BAA" w:rsidP="00304F1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в первые 2-4 часа после удаления зуба </w:t>
      </w:r>
      <w:r w:rsidR="001A4A34" w:rsidRPr="00DE12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DE61BD" w14:textId="04D92F34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в первые 24 часа после удаления зуба </w:t>
      </w:r>
    </w:p>
    <w:p w14:paraId="32584E14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на 2-12 сутки </w:t>
      </w:r>
    </w:p>
    <w:p w14:paraId="30F77E64" w14:textId="73B74F68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через 1-2 месяца </w:t>
      </w:r>
    </w:p>
    <w:p w14:paraId="3CA7269A" w14:textId="77777777" w:rsidR="00715533" w:rsidRPr="00304F1A" w:rsidRDefault="00715533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8A0E4" w14:textId="3E6826D9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lastRenderedPageBreak/>
        <w:t xml:space="preserve">ПРИ ПЛАНИРОВАНИИ ИЗГОТОВЛЕНИЯ НЕСЪЕМНОЙ КОНСТРУКЦИИ НЕДОСТАТОЧНОЕ КОЛИЧЕСТВО ОПОРНЫХ ЗУБОВ МОЖЕТ ПРИВЕСТИ К </w:t>
      </w:r>
    </w:p>
    <w:p w14:paraId="430112A6" w14:textId="7F074D60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функциональной перегрузке пародонта опорных зубов </w:t>
      </w:r>
    </w:p>
    <w:p w14:paraId="1B3534E6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повышенному стиранию зубов-антагонистов </w:t>
      </w:r>
    </w:p>
    <w:p w14:paraId="633B1B64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множественному кариесу </w:t>
      </w:r>
    </w:p>
    <w:p w14:paraId="6D96C23D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флюорозу эмали </w:t>
      </w:r>
    </w:p>
    <w:p w14:paraId="338C2772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6821D" w14:textId="3603316E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ФУНКЦИОНАЛЬНОЕ НАЗНАЧЕНИЕ ТЕЛА КЛАММЕРА </w:t>
      </w:r>
    </w:p>
    <w:p w14:paraId="4DDA785D" w14:textId="56304D2A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соединение всех элементов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кламмера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и стабилизирующая функция </w:t>
      </w:r>
    </w:p>
    <w:p w14:paraId="51485BDB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соединение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кламмера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с металлическим каркасом </w:t>
      </w:r>
    </w:p>
    <w:p w14:paraId="5FF8B2C1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фиксирующая функция </w:t>
      </w:r>
    </w:p>
    <w:p w14:paraId="62EE79EA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опорная и удерживающая функции </w:t>
      </w:r>
    </w:p>
    <w:p w14:paraId="5B8919E6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8041C" w14:textId="41AE6C9A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ФУНКЦИОНАЛЬНОЕ НАЗНАЧЕНИЕ ОККЛЮЗИОННОЙ НАКЛАДКИ </w:t>
      </w:r>
    </w:p>
    <w:p w14:paraId="21529AEA" w14:textId="160D36AD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передача жевательного давления на пародонт опорных зубов </w:t>
      </w:r>
    </w:p>
    <w:p w14:paraId="790DB67B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фиксация протеза </w:t>
      </w:r>
    </w:p>
    <w:p w14:paraId="1E1E84B9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ретенция протеза </w:t>
      </w:r>
    </w:p>
    <w:p w14:paraId="13D66063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опорная и удерживающая функции </w:t>
      </w:r>
    </w:p>
    <w:p w14:paraId="30B54857" w14:textId="697B74F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31846" w14:textId="77777777" w:rsidR="00F55A64" w:rsidRPr="00304F1A" w:rsidRDefault="00F55A64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AC501" w14:textId="69070886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ОККЛЮЗИОННАЯ НАКЛАДКА ОПОРНО-УДЕРЖИВАЮЩЕГО КЛАММЕРА ВЫПОЛНЯЕТ ФУНКЦИЮ </w:t>
      </w:r>
    </w:p>
    <w:p w14:paraId="05448452" w14:textId="13F74C5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опорную </w:t>
      </w:r>
    </w:p>
    <w:p w14:paraId="3094DFCF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стабилизирующую </w:t>
      </w:r>
    </w:p>
    <w:p w14:paraId="5A5ACD82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ретенционную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ACEBD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соединения самого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кламмера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с металлическим каркасом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протеза </w:t>
      </w:r>
    </w:p>
    <w:p w14:paraId="7EEB8CAC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B9E3C" w14:textId="6D30A9B6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ОККЛЮЗИОННАЯ НАКЛАДКА РАСПОЛАГАЕТСЯ </w:t>
      </w:r>
    </w:p>
    <w:p w14:paraId="13925BC3" w14:textId="11384FA5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на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межбугорковой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бороздке премоляров и моляров </w:t>
      </w:r>
    </w:p>
    <w:p w14:paraId="70D6F3E5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в области шейки зуба </w:t>
      </w:r>
    </w:p>
    <w:p w14:paraId="015790E8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на режущем крае зуба </w:t>
      </w:r>
    </w:p>
    <w:p w14:paraId="175EB960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на дентальном бугре клыков </w:t>
      </w:r>
    </w:p>
    <w:p w14:paraId="6DD54589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A47FB" w14:textId="3EC02EEE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ЗОНА РАСПОЛОЖЕНИЯ РЕТЕНЦИОННОЙ ЧАСТИ ПЛЕЧА КЛАММЕРА </w:t>
      </w:r>
    </w:p>
    <w:p w14:paraId="47A83EB0" w14:textId="38541C99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гингивальная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зона </w:t>
      </w:r>
    </w:p>
    <w:p w14:paraId="1C79C79C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жевательная поверхность </w:t>
      </w:r>
    </w:p>
    <w:p w14:paraId="06EB696B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экватор </w:t>
      </w:r>
    </w:p>
    <w:p w14:paraId="1037D4C3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окклюзионная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зона </w:t>
      </w:r>
    </w:p>
    <w:p w14:paraId="2E74279E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9FABB" w14:textId="3B7C667A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ФУНКЦИЯ РЕТЕНЦИОННОЙ ЧАСТИ ПЛЕЧА КЛАММЕРА </w:t>
      </w:r>
    </w:p>
    <w:p w14:paraId="5344B31F" w14:textId="0DD9E124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фиксация протеза </w:t>
      </w:r>
    </w:p>
    <w:p w14:paraId="0D988847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шинирование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зуба </w:t>
      </w:r>
    </w:p>
    <w:p w14:paraId="2FB0C15E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перераспределение жевательной нагрузки </w:t>
      </w:r>
    </w:p>
    <w:p w14:paraId="2AF7081E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опорная </w:t>
      </w:r>
    </w:p>
    <w:p w14:paraId="239812DA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F3FFD" w14:textId="2C0A5628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lastRenderedPageBreak/>
        <w:t xml:space="preserve">ЧАСТЬ ОПОРНО-УДЕРЖИВАЮЩЕГО КЛАММЕРА, ОБЕСПЕЧИВАЮЩАЯ СТАБИЛЬНОСТЬ БЮГЕЛЬНОГО ПРОТЕЗА ОТ ВЕРТИКАЛЬНЫХ СМЕЩЕНИЙ, РАСПОЛАГАЕТСЯ В ЗОНЕ </w:t>
      </w:r>
    </w:p>
    <w:p w14:paraId="1846A5A1" w14:textId="7A9EE775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ретенционной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CC75C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поднутрения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90544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BCA4F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безопасности </w:t>
      </w:r>
    </w:p>
    <w:p w14:paraId="4FF99C99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D12EA" w14:textId="393F645A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ПРЕДНАЗНАЧЕНИЕ ЛИЦЕВОЙ ДУГИ </w:t>
      </w:r>
    </w:p>
    <w:p w14:paraId="11BB6929" w14:textId="3D227B59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установка модели верхней челюсти в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артикулятор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8890852"/>
    </w:p>
    <w:bookmarkEnd w:id="2"/>
    <w:p w14:paraId="5DBE0EAD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запись суставных углов </w:t>
      </w:r>
    </w:p>
    <w:p w14:paraId="5F45F94F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запись движений нижней челюсти </w:t>
      </w:r>
    </w:p>
    <w:p w14:paraId="5BFEC54B" w14:textId="126C0760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запись резцового пути </w:t>
      </w:r>
    </w:p>
    <w:p w14:paraId="7224C381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3B87E" w14:textId="2793F4D8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ЗУБНОЙ ПРОТЕЗ, ВОССТАНАВЛИВАЮЩИЙ АНАТОМИЧЕСКУЮ ФОРМУ ЗУБА </w:t>
      </w:r>
    </w:p>
    <w:p w14:paraId="5629A957" w14:textId="0B1C44B6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искусственная коронка </w:t>
      </w:r>
    </w:p>
    <w:p w14:paraId="17525A35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каркас металлопластмассовой коронки </w:t>
      </w:r>
    </w:p>
    <w:p w14:paraId="4D5B506F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культевая вкладка </w:t>
      </w:r>
    </w:p>
    <w:p w14:paraId="4329A078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каркас металлокерамической коронки </w:t>
      </w:r>
    </w:p>
    <w:p w14:paraId="535A83EE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DF5E2" w14:textId="43D1669E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МЕТАЛЛИЧЕСКАЯ ШТАМПОВАННАЯ КОРОНКА СВОИМ КРАЕМ ПОГРУЖАЕТСЯ В ЗУБОДЕСНЕВОЙ ЖЕЛОБОК НЕ БОЛЕЕ ЧЕМ НА(ММ) </w:t>
      </w:r>
    </w:p>
    <w:p w14:paraId="5FCEB438" w14:textId="5684B84E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0,3 </w:t>
      </w:r>
    </w:p>
    <w:p w14:paraId="17E4AF5F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0,5 – 1,0 </w:t>
      </w:r>
    </w:p>
    <w:p w14:paraId="3B289FFC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1,0 – 1,5 </w:t>
      </w:r>
    </w:p>
    <w:p w14:paraId="208E6389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1,5 – 2,0 </w:t>
      </w:r>
    </w:p>
    <w:p w14:paraId="6FEDF085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E3C2F" w14:textId="16F5EEED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К ЦЕЛЬНОМЕТАЛЛИЧЕСКИМ КОРОНКАМ ОТНОСЯТСЯ </w:t>
      </w:r>
    </w:p>
    <w:p w14:paraId="5907A1B4" w14:textId="3C9F7F66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штампованная, литая </w:t>
      </w:r>
    </w:p>
    <w:p w14:paraId="14D34CF0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металлокерамическая </w:t>
      </w:r>
    </w:p>
    <w:p w14:paraId="093B3ECD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металлоакриловая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4E702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пластмассовая </w:t>
      </w:r>
    </w:p>
    <w:p w14:paraId="79BD164A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F1BD5" w14:textId="1A062B70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К КОМБИНИРОВАННОЙ КОРОНКЕ ОТНОСИТСЯ </w:t>
      </w:r>
    </w:p>
    <w:p w14:paraId="2F5B87A2" w14:textId="4DE73795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металлокерамическая </w:t>
      </w:r>
    </w:p>
    <w:p w14:paraId="656F0FBE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фарфоровая </w:t>
      </w:r>
    </w:p>
    <w:p w14:paraId="70BBC735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пластмассовая </w:t>
      </w:r>
    </w:p>
    <w:p w14:paraId="6ED63EA0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литая </w:t>
      </w:r>
    </w:p>
    <w:p w14:paraId="101845AF" w14:textId="7011DB61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164A4" w14:textId="63C4CDCE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К НЕМЕТАЛЛИЧЕСКИМ КОРОНКАМ МОЖНО ОТНЕСТИ </w:t>
      </w:r>
    </w:p>
    <w:p w14:paraId="0FAEC7A4" w14:textId="3A4C2C91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фарфоровые, пластмассовые </w:t>
      </w:r>
    </w:p>
    <w:p w14:paraId="3F2D8CCF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металлокерамические </w:t>
      </w:r>
    </w:p>
    <w:p w14:paraId="517FBDCF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металлоакриловые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19B85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цельнолитые </w:t>
      </w:r>
    </w:p>
    <w:p w14:paraId="3BE3F791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817AE" w14:textId="5472318E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lastRenderedPageBreak/>
        <w:t xml:space="preserve">ПО МАТЕРИАЛУ КОРОНКИ РАЗЛИЧАЮТ </w:t>
      </w:r>
    </w:p>
    <w:p w14:paraId="53114A4C" w14:textId="17567D90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металлические, неметаллические, комбинированные </w:t>
      </w:r>
    </w:p>
    <w:p w14:paraId="595C2883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литые, штампованные </w:t>
      </w:r>
    </w:p>
    <w:p w14:paraId="3F8B20CD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штампованные </w:t>
      </w:r>
    </w:p>
    <w:p w14:paraId="2BAE99F8" w14:textId="77777777" w:rsidR="0046003E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полимеризованные </w:t>
      </w:r>
    </w:p>
    <w:p w14:paraId="3FD0CBCD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69961" w14:textId="645584B4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ПО НАЗНАЧЕНИЮ КОРОНКИ БЫВАЮТ </w:t>
      </w:r>
    </w:p>
    <w:p w14:paraId="37170C3C" w14:textId="6C1BAA58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опорные,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шинирующие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, восстановительные </w:t>
      </w:r>
    </w:p>
    <w:p w14:paraId="0A3D2627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металлокерамические, металлопластмассовые </w:t>
      </w:r>
    </w:p>
    <w:p w14:paraId="66ED5D2A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литые, полимеризованные </w:t>
      </w:r>
    </w:p>
    <w:p w14:paraId="3B1BFA89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пластмассовые, композитные </w:t>
      </w:r>
    </w:p>
    <w:p w14:paraId="52C9DD4E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73149" w14:textId="4619471C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ПО МЕТОДУ ИЗГОТОВЛЕНИЯ КОРОНКИ БЫВАЮТ </w:t>
      </w:r>
    </w:p>
    <w:p w14:paraId="00DA9D5B" w14:textId="7C62D22C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>А) штампованные, полимеризованные, литые</w:t>
      </w:r>
      <w:r w:rsidR="001A4A34" w:rsidRPr="00304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36BBF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пластмассовые, фарфоровые </w:t>
      </w:r>
    </w:p>
    <w:p w14:paraId="12D9675E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восстановительные, опорные </w:t>
      </w:r>
    </w:p>
    <w:p w14:paraId="395F2C15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опорные, металлокерамические </w:t>
      </w:r>
    </w:p>
    <w:p w14:paraId="3B7D57A9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AFE8B" w14:textId="0BA1ECD1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>ПРИ ИНДЕКСЕ РАЗРУШЕНИЯ ОККЛЮЗИОННОЙ ПОВЕРХНОСТИ ЗУБА ПО В.Ю. МИЛИКЕВИЧУ (ИРОПЗ) = 0,6</w:t>
      </w:r>
      <w:r w:rsidR="004F1F78">
        <w:rPr>
          <w:rFonts w:ascii="Times New Roman" w:hAnsi="Times New Roman" w:cs="Times New Roman"/>
          <w:sz w:val="24"/>
          <w:szCs w:val="24"/>
        </w:rPr>
        <w:t>-0,7</w:t>
      </w:r>
      <w:r w:rsidRPr="00304F1A">
        <w:rPr>
          <w:rFonts w:ascii="Times New Roman" w:hAnsi="Times New Roman" w:cs="Times New Roman"/>
          <w:sz w:val="24"/>
          <w:szCs w:val="24"/>
        </w:rPr>
        <w:t xml:space="preserve"> ПОКАЗАНО ЛЕЧЕНИЕ </w:t>
      </w:r>
    </w:p>
    <w:p w14:paraId="7373D6F6" w14:textId="7625EAE0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искусственной коронкой </w:t>
      </w:r>
    </w:p>
    <w:p w14:paraId="3E0A8B9C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вкладкой </w:t>
      </w:r>
    </w:p>
    <w:p w14:paraId="359ABD68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штифтовой конструкцией </w:t>
      </w:r>
    </w:p>
    <w:p w14:paraId="0C61218A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пломбой </w:t>
      </w:r>
    </w:p>
    <w:p w14:paraId="78791053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A7DB3" w14:textId="5DA75BC9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ПРИ ИНДЕКСЕ РАЗРУШЕНИЯ ОККЛЮЗИОННОЙ ПОВЕРХНОСТИ ЗУБА ПО В.Ю. МИЛИКЕВИЧУ (ИРОПЗ) = 0,8 ПОКАЗАНО ЛЕЧЕНИЕ </w:t>
      </w:r>
    </w:p>
    <w:p w14:paraId="36D536D6" w14:textId="27B08E2F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штифтовой конструкцией </w:t>
      </w:r>
    </w:p>
    <w:p w14:paraId="2CA57E7E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пломбой </w:t>
      </w:r>
    </w:p>
    <w:p w14:paraId="63F27DF0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вкладкой </w:t>
      </w:r>
    </w:p>
    <w:p w14:paraId="68D65C0B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искусственной коронкой </w:t>
      </w:r>
    </w:p>
    <w:p w14:paraId="197190F0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5F581" w14:textId="1B013C43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ПЛАСТМАССОВАЯ КОРОНКА ИЗГОТАВЛИВАЕТСЯ ИЗ </w:t>
      </w:r>
    </w:p>
    <w:p w14:paraId="4DF811BB" w14:textId="3B4B6FD3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акриловых пластмасс </w:t>
      </w:r>
    </w:p>
    <w:p w14:paraId="40CD11CC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термопластических масс </w:t>
      </w:r>
    </w:p>
    <w:p w14:paraId="163087F1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силиконовых масс </w:t>
      </w:r>
    </w:p>
    <w:p w14:paraId="5EDBF14E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альгинатных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масс </w:t>
      </w:r>
    </w:p>
    <w:p w14:paraId="43696474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257D" w14:textId="4A9B506E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ТЕЛЕСКОПИЧЕСКАЯ КОРОНКА – ЭТО </w:t>
      </w:r>
    </w:p>
    <w:p w14:paraId="443BF251" w14:textId="580DC7D2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металлический колпачок, сверху покрывающийся металлической коронкой </w:t>
      </w:r>
    </w:p>
    <w:p w14:paraId="4ACBF952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фарфоровый колпачок, сверху покрывающийся фарфоровой коронкой </w:t>
      </w:r>
    </w:p>
    <w:p w14:paraId="0E28AE36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пластмассовый колпачок, сверху покрывающийся пластмассовой коронкой </w:t>
      </w:r>
    </w:p>
    <w:p w14:paraId="49B004EA" w14:textId="4F44A1EB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пластмассовый колпачок, сверху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покрыващийся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металлической коронкой </w:t>
      </w:r>
    </w:p>
    <w:p w14:paraId="1704988E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960CD" w14:textId="642735B7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ПРИ ОТЛОМЕ КОРОНКОВОЙ ЧАСТИ ЗУБА НА УРОВНЕ ДЕСНЫ ЗУБ ВОССТАНАВЛИВАЮТ </w:t>
      </w:r>
    </w:p>
    <w:p w14:paraId="62C33924" w14:textId="23B798C9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lastRenderedPageBreak/>
        <w:t xml:space="preserve">А) штифтовой конструкцией </w:t>
      </w:r>
    </w:p>
    <w:p w14:paraId="7673FB68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экваторной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коронкой </w:t>
      </w:r>
    </w:p>
    <w:p w14:paraId="5A80CE93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полукоронкой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1B8BE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съемным протезом </w:t>
      </w:r>
    </w:p>
    <w:p w14:paraId="285B5302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9149B" w14:textId="4D35E9E8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ПОЛУКОРОНКИ ПРИМЕНЯЮТ НА СЛЕДУЮЩИЕ ГРУППЫ ЗУБОВ </w:t>
      </w:r>
    </w:p>
    <w:p w14:paraId="74B8785D" w14:textId="556D1429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фронтальные зубы и премоляры </w:t>
      </w:r>
    </w:p>
    <w:p w14:paraId="63EE83F1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моляры нижней челюсти </w:t>
      </w:r>
    </w:p>
    <w:p w14:paraId="50488DA4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моляры верхней челюсти </w:t>
      </w:r>
    </w:p>
    <w:p w14:paraId="0A6EA54C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только премоляры </w:t>
      </w:r>
    </w:p>
    <w:p w14:paraId="3A550CC5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70188" w14:textId="5E13D812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ПРИ ОПРЕДЕЛЕНИИ ЦЕНТРАЛЬНОЙ ОККЛЮЗИИ И ЦЕНТРАЛЬНОГО СООТНОШЕНИЯ ЧЕЛЮСТЕЙ АНТРОПОМЕТРИЧЕСКИЙ МЕТОД ОПРЕДЕЛЕНИЯ ВЫСОТЫ НИЖНЕГО ОТДЕЛА ЛИЦА </w:t>
      </w:r>
    </w:p>
    <w:p w14:paraId="791260A5" w14:textId="54AB4B20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основывается на пропорциональности верхнего, среднего и нижнего отделов лица </w:t>
      </w:r>
    </w:p>
    <w:p w14:paraId="51129A85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является описательным и основан на восстановлении правильной конфигурации лица по внешнему виду пациента </w:t>
      </w:r>
    </w:p>
    <w:p w14:paraId="51BEC58B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основывается на определении высоты относительного физиологического покоя нижней челюсти и наличии свободного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межокклюзионного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промежутка </w:t>
      </w:r>
    </w:p>
    <w:p w14:paraId="1EAD4E8C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основывается на наличии свободного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межокклюзионного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промежутка </w:t>
      </w:r>
    </w:p>
    <w:p w14:paraId="348A830E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B1DA8" w14:textId="40666DAE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ПРИ ИЗГОТОВЛЕНИИ ПРОТЕЗОВ ВОСКОВЫЕ БАЗИСЫ С ОККЛЮЗИОННЫМИ ВАЛИКАМИ ИСПОЛЬЗУЮТСЯ ДЛЯ ОПРЕДЕЛЕНИЯ </w:t>
      </w:r>
    </w:p>
    <w:p w14:paraId="349DBD34" w14:textId="4A6DE97C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центральной окклюзии и центрального соотношения челюстей </w:t>
      </w:r>
    </w:p>
    <w:p w14:paraId="22704172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высоты нижнего отдела лица </w:t>
      </w:r>
    </w:p>
    <w:p w14:paraId="478B65D1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высоты относительного физиологического покоя </w:t>
      </w:r>
    </w:p>
    <w:p w14:paraId="49CDCDA1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жевательной эффективности </w:t>
      </w:r>
    </w:p>
    <w:p w14:paraId="20332E75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676FF" w14:textId="7BE1CAEF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ПРИ ПРЕПАРИРОВАНИИ ЗУБА ПО КЛАССИЧЕСКОЙ ОДНОПОЛОСТНОЙ МЕТОДИКЕ ПОД ЛИТУЮ КОРОНКУ СОЗДАЮТ КОНУСНОСТЬ СТЕНОК, КОТОРАЯ СОСТАВЛЯЕТ </w:t>
      </w:r>
    </w:p>
    <w:p w14:paraId="4B2008DA" w14:textId="75A3123C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6-8° </w:t>
      </w:r>
    </w:p>
    <w:p w14:paraId="2700628C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10-15° </w:t>
      </w:r>
    </w:p>
    <w:p w14:paraId="54D1560C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15-20° </w:t>
      </w:r>
    </w:p>
    <w:p w14:paraId="7DDEE53E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20-25º </w:t>
      </w:r>
    </w:p>
    <w:p w14:paraId="2A385906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D8863" w14:textId="317D2D1C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ЖЕВАТЕЛЬНУЮ ПОВЕРХНОСТЬ ДЛЯ ИЗГОТОВЛЕНИЯ ШТАМПОВАННОЙ СТАЛЬНОЙ КОРОНКИ СОШЛИФОВЫВАЮТ НА (ММ) </w:t>
      </w:r>
    </w:p>
    <w:p w14:paraId="01362A64" w14:textId="0BFF7FFC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0,2-0,3 </w:t>
      </w:r>
    </w:p>
    <w:p w14:paraId="1604EB83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0,5-0,6 </w:t>
      </w:r>
    </w:p>
    <w:p w14:paraId="55CBC85F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0,7-0,8 </w:t>
      </w:r>
    </w:p>
    <w:p w14:paraId="05D2CA4E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0,9-1,0 </w:t>
      </w:r>
    </w:p>
    <w:p w14:paraId="512BC5CD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ADD08" w14:textId="632302B5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ПРИ ИЗГОТОВЛЕНИИ ФАРФОРОВОЙ КОРОНКИ НА ФРОНТАЛЬНУЮ ГРУППУ ЗУБОВ ВЕРХНЕЙ ЧЕЛЮСТИ ФОРМИРУЮТ УСТУП </w:t>
      </w:r>
    </w:p>
    <w:p w14:paraId="395E70A6" w14:textId="63DDA782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по всему периметру зуба </w:t>
      </w:r>
    </w:p>
    <w:p w14:paraId="77145AB5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lastRenderedPageBreak/>
        <w:t xml:space="preserve">Б) только на небной поверхности зуба </w:t>
      </w:r>
    </w:p>
    <w:p w14:paraId="62E8B9C1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на вестибулярной и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апроксимальных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сторонах </w:t>
      </w:r>
    </w:p>
    <w:p w14:paraId="152AFF73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только с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апроксимальных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сторон </w:t>
      </w:r>
    </w:p>
    <w:p w14:paraId="4FCB133D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6AC8E" w14:textId="143967DF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ПРИ ОДНОПЛОСКОСТНОМ ПРЕПАРИРОВАНИИ ЗУБА ПОД ФАРФОРОВУЮ КОРОНКУ СОЗДАЮТ КОНУСНОСТЬ СТЕНОК, КОТОРАЯ СОСТАВЛЯЕТ </w:t>
      </w:r>
    </w:p>
    <w:p w14:paraId="08668BE5" w14:textId="49701293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6-8° </w:t>
      </w:r>
    </w:p>
    <w:p w14:paraId="61118E88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10-15° </w:t>
      </w:r>
    </w:p>
    <w:p w14:paraId="7995D60A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15-20° </w:t>
      </w:r>
    </w:p>
    <w:p w14:paraId="04412749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20 - 25º </w:t>
      </w:r>
    </w:p>
    <w:p w14:paraId="1A0E51CB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E35FC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AF35C" w14:textId="7459D88A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ТОЛЩИНА ФАРФОРОВОЙ КОРОНКИ ДОЛЖНА БЫТЬ НЕ МЕНЕЕ (ММ) </w:t>
      </w:r>
    </w:p>
    <w:p w14:paraId="3E66C89F" w14:textId="6B855DE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1,0-1,5 </w:t>
      </w:r>
    </w:p>
    <w:p w14:paraId="082B4396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0,3-0,5 </w:t>
      </w:r>
    </w:p>
    <w:p w14:paraId="7ECC75C1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0,5-0,9 </w:t>
      </w:r>
    </w:p>
    <w:p w14:paraId="6B938263" w14:textId="77777777" w:rsidR="0046003E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0,1-0,2 </w:t>
      </w:r>
    </w:p>
    <w:p w14:paraId="701B663F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4DB27" w14:textId="14FE053B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ТОЛЩИНА КАРКАСА МЕТАЛЛОКЕРАМИЧЕСКОЙ КОРОНКИ ДОЛЖНА БЫТЬ НЕ МЕНЕЕ (ММ) </w:t>
      </w:r>
    </w:p>
    <w:p w14:paraId="7688474C" w14:textId="76705236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0,3 </w:t>
      </w:r>
    </w:p>
    <w:p w14:paraId="65243088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0,1 </w:t>
      </w:r>
    </w:p>
    <w:p w14:paraId="3866D069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0,2 </w:t>
      </w:r>
    </w:p>
    <w:p w14:paraId="5B562169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0,8 </w:t>
      </w:r>
    </w:p>
    <w:p w14:paraId="26F2A1EA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CAE1C" w14:textId="7ECD5995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ПРИ ИЗГОТОВЛЕНИИ МЕТАЛЛОКЕРАМИЧЕСКОЙ КОРОНКИ ФОРМИРОВАНИЕ УСТУПА НЕОБХОДИМО ДЛЯ </w:t>
      </w:r>
    </w:p>
    <w:p w14:paraId="22C03068" w14:textId="4E0EE604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уменьшения травмы десны и улучшения эстетики </w:t>
      </w:r>
    </w:p>
    <w:p w14:paraId="420DBD27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лучшей фиксации коронки </w:t>
      </w:r>
    </w:p>
    <w:p w14:paraId="241E63ED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уменьшения риска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расцементировки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коронки </w:t>
      </w:r>
    </w:p>
    <w:p w14:paraId="3CEC3E02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повышения устойчивости зуба </w:t>
      </w:r>
    </w:p>
    <w:p w14:paraId="0B82E181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3B46F" w14:textId="06AF3B4E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ПРИ ПРЕПАРИРОВАНИИ ЗУБА ПОД ШТАМПОВАННУЮ КОРОНКУ БОКОВЫМ СТЕНКАМ ПРИДАЮТ </w:t>
      </w:r>
    </w:p>
    <w:p w14:paraId="64FDDAC4" w14:textId="2C9AFFCC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параллельность </w:t>
      </w:r>
    </w:p>
    <w:p w14:paraId="79BE863D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конусность 6-8° </w:t>
      </w:r>
    </w:p>
    <w:p w14:paraId="1D30C7BA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конусность 15-20° </w:t>
      </w:r>
    </w:p>
    <w:p w14:paraId="736ADDE5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конусность 10-15° </w:t>
      </w:r>
    </w:p>
    <w:p w14:paraId="48A5E7BA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F844A" w14:textId="3BD3D52D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ПРИ ИЗГОТОВЛЕНИИ ЦЕЛЬНОЛИТЫХ КОРОНОК ДЛЯ ПОЛУЧЕНИЯ РАБОЧЕГО ОТТИСКА ИСПОЛЬЗУЮТСЯ ОТТИСКНЫЕ МАССЫ </w:t>
      </w:r>
    </w:p>
    <w:p w14:paraId="6512EC83" w14:textId="5153EE81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силиконовые </w:t>
      </w:r>
    </w:p>
    <w:p w14:paraId="2208516E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альгинатные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8BBC2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термопластические </w:t>
      </w:r>
    </w:p>
    <w:p w14:paraId="19B7D04E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твердокристаллические </w:t>
      </w:r>
    </w:p>
    <w:p w14:paraId="26A53D76" w14:textId="77777777" w:rsidR="002D3463" w:rsidRPr="00304F1A" w:rsidRDefault="002D3463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EF71C" w14:textId="27EC1318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lastRenderedPageBreak/>
        <w:t xml:space="preserve">ДВОЙНОЙ ОТТИСК ПОЛУЧАЮТ МАССОЙ </w:t>
      </w:r>
    </w:p>
    <w:p w14:paraId="281ABE8C" w14:textId="1BF1A9F3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силиконовой </w:t>
      </w:r>
    </w:p>
    <w:p w14:paraId="250CBE61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04F1A">
        <w:rPr>
          <w:rFonts w:ascii="Times New Roman" w:hAnsi="Times New Roman" w:cs="Times New Roman"/>
          <w:sz w:val="24"/>
          <w:szCs w:val="24"/>
        </w:rPr>
        <w:t>альгинатной</w:t>
      </w:r>
      <w:proofErr w:type="spellEnd"/>
      <w:r w:rsidRPr="00304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04795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термопластической </w:t>
      </w:r>
    </w:p>
    <w:p w14:paraId="40F70FBF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гипсом </w:t>
      </w:r>
    </w:p>
    <w:p w14:paraId="6123EC86" w14:textId="7AD79D34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5BE3A" w14:textId="51279C93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ДЛЯ ЗАМЕШИВАНИИ АЛЬГИНАТНОЙ МАССЫ ИСПОЛЬЗУЮТ </w:t>
      </w:r>
    </w:p>
    <w:p w14:paraId="3ACF7FFA" w14:textId="21119603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воду комнатной температуры </w:t>
      </w:r>
    </w:p>
    <w:p w14:paraId="456D698B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воду с добавлением соли </w:t>
      </w:r>
    </w:p>
    <w:p w14:paraId="1176DD87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катализатор </w:t>
      </w:r>
    </w:p>
    <w:p w14:paraId="181D4A54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воду с добавлением соды </w:t>
      </w:r>
    </w:p>
    <w:p w14:paraId="54B7D97A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93A87" w14:textId="4B353ED2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ПРИ ИЗГОТОВЛЕНИИ МОСТОВИДНОГО ПРОТЕЗА ДЕПУЛЬПИРОВАНИЕ ЗУБА ИЛИ ГРУППЫ ЗУБОВ ПРОВОДИТСЯ </w:t>
      </w:r>
    </w:p>
    <w:p w14:paraId="7B0727DA" w14:textId="3AB4B68D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при значительной конвергенции зубов </w:t>
      </w:r>
    </w:p>
    <w:p w14:paraId="5C90DC17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при отсутствии конвергенции </w:t>
      </w:r>
    </w:p>
    <w:p w14:paraId="3C584EF9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по желанию пациента </w:t>
      </w:r>
    </w:p>
    <w:p w14:paraId="22DA8086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у пожилых пациентов </w:t>
      </w:r>
    </w:p>
    <w:p w14:paraId="5F54435E" w14:textId="77777777" w:rsidR="0046003E" w:rsidRPr="00304F1A" w:rsidRDefault="0046003E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154E5" w14:textId="20906A8C" w:rsidR="00BF4BAA" w:rsidRPr="00304F1A" w:rsidRDefault="00BF4BAA" w:rsidP="00A82530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ДЛЯ СНЯТИЯ ОТТИСКА С ЧЕЛЮСТИ ДЛЯ ИЗГОТОВЛЕНИЯ ЛИТЫХ КОРОНОК ИСПОЛЬЗУЮТ ЛОЖКИ </w:t>
      </w:r>
    </w:p>
    <w:p w14:paraId="03A2A239" w14:textId="41CC014F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А) стандартные металлические перфорированные </w:t>
      </w:r>
    </w:p>
    <w:p w14:paraId="11360DB2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Б) пластмассовые индивидуальные </w:t>
      </w:r>
    </w:p>
    <w:p w14:paraId="61B826DA" w14:textId="77777777" w:rsidR="00BF4BAA" w:rsidRPr="00304F1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В) восковые индивидуальные </w:t>
      </w:r>
    </w:p>
    <w:p w14:paraId="70B75415" w14:textId="4BE9E1C4" w:rsidR="00BF4BAA" w:rsidRDefault="00BF4BA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A">
        <w:rPr>
          <w:rFonts w:ascii="Times New Roman" w:hAnsi="Times New Roman" w:cs="Times New Roman"/>
          <w:sz w:val="24"/>
          <w:szCs w:val="24"/>
        </w:rPr>
        <w:t xml:space="preserve">Г) стандартные пластмассовые для беззубых челюстей </w:t>
      </w:r>
    </w:p>
    <w:p w14:paraId="6686FCC9" w14:textId="639C8A07" w:rsidR="00C53747" w:rsidRDefault="00C53747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D0020" w14:textId="77777777" w:rsidR="00C53747" w:rsidRPr="00C53747" w:rsidRDefault="00C53747" w:rsidP="00C53747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47">
        <w:rPr>
          <w:rFonts w:ascii="Times New Roman" w:hAnsi="Times New Roman" w:cs="Times New Roman"/>
          <w:sz w:val="24"/>
          <w:szCs w:val="24"/>
        </w:rPr>
        <w:t xml:space="preserve">Оптимальные сроки пользования съемными пластиночными протезами (лет) </w:t>
      </w:r>
    </w:p>
    <w:p w14:paraId="3C5AB00C" w14:textId="4A5B157B" w:rsidR="00C53747" w:rsidRPr="00C53747" w:rsidRDefault="00C53747" w:rsidP="00C53747">
      <w:pPr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47">
        <w:rPr>
          <w:rFonts w:ascii="Times New Roman" w:hAnsi="Times New Roman" w:cs="Times New Roman"/>
          <w:sz w:val="24"/>
          <w:szCs w:val="24"/>
        </w:rPr>
        <w:t>3</w:t>
      </w:r>
    </w:p>
    <w:p w14:paraId="7E209D9D" w14:textId="77777777" w:rsidR="00C53747" w:rsidRPr="00C53747" w:rsidRDefault="00C53747" w:rsidP="00C53747">
      <w:pPr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47">
        <w:rPr>
          <w:rFonts w:ascii="Times New Roman" w:hAnsi="Times New Roman" w:cs="Times New Roman"/>
          <w:sz w:val="24"/>
          <w:szCs w:val="24"/>
        </w:rPr>
        <w:t>6</w:t>
      </w:r>
    </w:p>
    <w:p w14:paraId="444B8765" w14:textId="77777777" w:rsidR="00C53747" w:rsidRPr="00C53747" w:rsidRDefault="00C53747" w:rsidP="00C53747">
      <w:pPr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47">
        <w:rPr>
          <w:rFonts w:ascii="Times New Roman" w:hAnsi="Times New Roman" w:cs="Times New Roman"/>
          <w:sz w:val="24"/>
          <w:szCs w:val="24"/>
        </w:rPr>
        <w:t xml:space="preserve">7 </w:t>
      </w:r>
    </w:p>
    <w:p w14:paraId="2096152B" w14:textId="77777777" w:rsidR="00C53747" w:rsidRPr="00C53747" w:rsidRDefault="00C53747" w:rsidP="00C53747">
      <w:pPr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47">
        <w:rPr>
          <w:rFonts w:ascii="Times New Roman" w:hAnsi="Times New Roman" w:cs="Times New Roman"/>
          <w:sz w:val="24"/>
          <w:szCs w:val="24"/>
        </w:rPr>
        <w:t xml:space="preserve">более 10   </w:t>
      </w:r>
    </w:p>
    <w:p w14:paraId="5625A75D" w14:textId="59CEBD59" w:rsidR="00AD5DFA" w:rsidRDefault="00AD5DF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2D9C5" w14:textId="77777777" w:rsidR="003868BA" w:rsidRDefault="003868B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921B3" w14:textId="77777777" w:rsidR="003868BA" w:rsidRPr="00914C13" w:rsidRDefault="003868BA" w:rsidP="003868B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14C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УКАЖИТЕ ВСЕ ВЕРНЫЕ ОТВЕТЫ</w:t>
      </w:r>
    </w:p>
    <w:p w14:paraId="6FC09197" w14:textId="499E41C5" w:rsidR="003868BA" w:rsidRDefault="003868BA" w:rsidP="00304F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86DB0" w14:textId="23076535" w:rsidR="00AD5DFA" w:rsidRPr="00AD5DFA" w:rsidRDefault="00754399" w:rsidP="00A82530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ПЛОТНОСТЬ ФИССУРНО-БУГОРКОВОГО КОНТАКТА МЕЖДУ ИСКУССТВЕННЫМИ ЗУБАМИ В СЪЕМНЫХ ПЛАСТИНОЧНЫХ ПРОТЕЗАХ ПРОВЕРЯЕТСЯ НА ЭТАПЕ:</w:t>
      </w:r>
    </w:p>
    <w:p w14:paraId="1204A96B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4355A" w14:textId="2353EB19" w:rsidR="00AD5DFA" w:rsidRPr="00AD5DFA" w:rsidRDefault="00AD5DFA" w:rsidP="00A82530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Припасовки и наложения протезов;</w:t>
      </w:r>
      <w:r w:rsidR="00370CAA" w:rsidRPr="00370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FA279" w14:textId="656EE8A2" w:rsidR="00AD5DFA" w:rsidRPr="00AD5DFA" w:rsidRDefault="00AD5DFA" w:rsidP="00A82530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Коррекции протезов;</w:t>
      </w:r>
      <w:r w:rsidR="00370CAA" w:rsidRPr="00370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8E18F" w14:textId="77777777" w:rsidR="00AD5DFA" w:rsidRPr="00AD5DFA" w:rsidRDefault="00AD5DFA" w:rsidP="00A82530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Определения центральный окклюзии;</w:t>
      </w:r>
    </w:p>
    <w:p w14:paraId="60A2107A" w14:textId="77777777" w:rsidR="00AD5DFA" w:rsidRPr="00AD5DFA" w:rsidRDefault="00AD5DFA" w:rsidP="00A82530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Определения центрального соотношения челюстей; </w:t>
      </w:r>
    </w:p>
    <w:p w14:paraId="445EF6E1" w14:textId="77777777" w:rsidR="00AD5DFA" w:rsidRPr="00AD5DFA" w:rsidRDefault="00AD5DFA" w:rsidP="00A82530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Снятия оттисков.</w:t>
      </w:r>
    </w:p>
    <w:p w14:paraId="0A31F86C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4032D" w14:textId="5E302F94" w:rsidR="00AD5DFA" w:rsidRPr="00AD5DFA" w:rsidRDefault="00754399" w:rsidP="00A82530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D5DFA">
        <w:rPr>
          <w:rFonts w:ascii="Times New Roman" w:hAnsi="Times New Roman" w:cs="Times New Roman"/>
          <w:sz w:val="24"/>
          <w:szCs w:val="24"/>
        </w:rPr>
        <w:t>РАМОРНОСТЬ» БАЗИСА СЪЕМНОГО ПЛАСТИНОЧНОГО ПРОТЕЗА ВОЗНИКАЕТ ПРИ:</w:t>
      </w:r>
    </w:p>
    <w:p w14:paraId="2CCABB2D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B816A" w14:textId="6ADF84C9" w:rsidR="00AD5DFA" w:rsidRPr="00AD5DFA" w:rsidRDefault="00AD5DFA" w:rsidP="00A82530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Нарушении температурного режима полимеризации;</w:t>
      </w:r>
      <w:r w:rsidR="00370CAA" w:rsidRPr="00370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0B812" w14:textId="77777777" w:rsidR="00AD5DFA" w:rsidRPr="00AD5DFA" w:rsidRDefault="00AD5DFA" w:rsidP="00A82530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Нарушении подготовки пластмассового “теста”;</w:t>
      </w:r>
    </w:p>
    <w:p w14:paraId="4342480E" w14:textId="1BF60F7A" w:rsidR="00AD5DFA" w:rsidRPr="00AD5DFA" w:rsidRDefault="00AD5DFA" w:rsidP="00A82530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Резком охлаждении кюветы после окончания полимеризации;</w:t>
      </w:r>
      <w:r w:rsidR="00370CAA" w:rsidRPr="00370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31FCB" w14:textId="77777777" w:rsidR="00AD5DFA" w:rsidRPr="00AD5DFA" w:rsidRDefault="00AD5DFA" w:rsidP="00A82530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Отсутствии изолирующего слоя на гипсовой модели; </w:t>
      </w:r>
    </w:p>
    <w:p w14:paraId="1E779F5E" w14:textId="77777777" w:rsidR="00AD5DFA" w:rsidRPr="00AD5DFA" w:rsidRDefault="00AD5DFA" w:rsidP="00A82530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Избыточном полимере. </w:t>
      </w:r>
    </w:p>
    <w:p w14:paraId="6E298CD9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D4769" w14:textId="5F17A352" w:rsidR="00AD5DFA" w:rsidRPr="00AD5DFA" w:rsidRDefault="00754399" w:rsidP="00A82530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ПРИ ПРИПАСОВКЕ СЪЕМНОГО ПРОТЕЗА КОПИРОВАЛЬНАЯ </w:t>
      </w:r>
      <w:r>
        <w:rPr>
          <w:rFonts w:ascii="Times New Roman" w:hAnsi="Times New Roman" w:cs="Times New Roman"/>
          <w:sz w:val="24"/>
          <w:szCs w:val="24"/>
        </w:rPr>
        <w:t xml:space="preserve">(АРТИКУЛЯЦИОННАЯ) </w:t>
      </w:r>
      <w:r w:rsidRPr="00AD5DFA">
        <w:rPr>
          <w:rFonts w:ascii="Times New Roman" w:hAnsi="Times New Roman" w:cs="Times New Roman"/>
          <w:sz w:val="24"/>
          <w:szCs w:val="24"/>
        </w:rPr>
        <w:t>БУМАГА ИСПОЛЬЗУЕТСЯ ДЛЯ:</w:t>
      </w:r>
    </w:p>
    <w:p w14:paraId="5779543F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1CB34" w14:textId="49BC89EB" w:rsidR="00AD5DFA" w:rsidRPr="00AD5DFA" w:rsidRDefault="00AD5DFA" w:rsidP="00A82530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Выявления участков базиса, мешающих наложению протеза;</w:t>
      </w:r>
      <w:r w:rsidR="00370CAA" w:rsidRPr="00370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D6D52" w14:textId="6103EAF7" w:rsidR="00AD5DFA" w:rsidRPr="00AD5DFA" w:rsidRDefault="00AD5DFA" w:rsidP="00A82530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Уточнения </w:t>
      </w:r>
      <w:proofErr w:type="spellStart"/>
      <w:r w:rsidRPr="00AD5DFA">
        <w:rPr>
          <w:rFonts w:ascii="Times New Roman" w:hAnsi="Times New Roman" w:cs="Times New Roman"/>
          <w:sz w:val="24"/>
          <w:szCs w:val="24"/>
        </w:rPr>
        <w:t>окклюзионных</w:t>
      </w:r>
      <w:proofErr w:type="spellEnd"/>
      <w:r w:rsidRPr="00AD5DFA">
        <w:rPr>
          <w:rFonts w:ascii="Times New Roman" w:hAnsi="Times New Roman" w:cs="Times New Roman"/>
          <w:sz w:val="24"/>
          <w:szCs w:val="24"/>
        </w:rPr>
        <w:t xml:space="preserve"> контактов; </w:t>
      </w:r>
    </w:p>
    <w:p w14:paraId="6E57BE0D" w14:textId="77777777" w:rsidR="00AD5DFA" w:rsidRPr="00AD5DFA" w:rsidRDefault="00AD5DFA" w:rsidP="00A82530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Коррекции участков базиса, травмирующих слизистую оболочку; </w:t>
      </w:r>
    </w:p>
    <w:p w14:paraId="3722DBB4" w14:textId="77777777" w:rsidR="00AD5DFA" w:rsidRPr="00AD5DFA" w:rsidRDefault="00AD5DFA" w:rsidP="00A82530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Определения центрального соотношения челюстей; </w:t>
      </w:r>
    </w:p>
    <w:p w14:paraId="4F536048" w14:textId="77777777" w:rsidR="00AD5DFA" w:rsidRPr="00AD5DFA" w:rsidRDefault="00AD5DFA" w:rsidP="00A82530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Оценки фиксации протеза.</w:t>
      </w:r>
    </w:p>
    <w:p w14:paraId="4CA18678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07B0A" w14:textId="6C3B77AB" w:rsidR="00AD5DFA" w:rsidRPr="00AD5DFA" w:rsidRDefault="00754399" w:rsidP="00A82530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ДЛЯ КОРРЕКЦИИ СЪЕМНОГО ПРОТЕЗА В ОБЛАСТИ ТРАВМИРОВАННОГО УЧАСТКА СЛИЗИСТОЙ ОБОЛОЧКИ ИСПОЛЬЗУЮТ:</w:t>
      </w:r>
    </w:p>
    <w:p w14:paraId="6C6D197A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75E6C" w14:textId="77777777" w:rsidR="00AD5DFA" w:rsidRPr="00AD5DFA" w:rsidRDefault="00AD5DFA" w:rsidP="00A82530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Копировальная бумага;</w:t>
      </w:r>
    </w:p>
    <w:p w14:paraId="6E6E2DDF" w14:textId="6E59E377" w:rsidR="00AD5DFA" w:rsidRPr="00AD5DFA" w:rsidRDefault="00AD5DFA" w:rsidP="00A82530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Химический карандаш;</w:t>
      </w:r>
      <w:r w:rsidR="00370CAA" w:rsidRPr="00370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2BFA5" w14:textId="09782EFD" w:rsidR="00AD5DFA" w:rsidRPr="00AD5DFA" w:rsidRDefault="00AD5DFA" w:rsidP="00A82530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Порошок гипса или водного дентина;</w:t>
      </w:r>
      <w:r w:rsidR="00370CAA" w:rsidRPr="00370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EEBB0" w14:textId="77777777" w:rsidR="00AD5DFA" w:rsidRPr="00AD5DFA" w:rsidRDefault="00AD5DFA" w:rsidP="00A82530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Простой карандаш;</w:t>
      </w:r>
    </w:p>
    <w:p w14:paraId="0F04BB79" w14:textId="62AF62F8" w:rsidR="00AD5DFA" w:rsidRPr="00AD5DFA" w:rsidRDefault="00AD5DFA" w:rsidP="00A82530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Специальные жидкие маркеры.</w:t>
      </w:r>
      <w:r w:rsidR="00370CAA" w:rsidRPr="00370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8C03D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3AF3D" w14:textId="5EA08E92" w:rsidR="00AD5DFA" w:rsidRPr="00AD5DFA" w:rsidRDefault="00754399" w:rsidP="00A82530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БОЛЕВЫЕ ОЩУЩЕНИЯ ПРИ ПОЛЬЗОВАНИИ СЪЕМНЫМ ПЛАСТИНОЧНЫМ ПРОТЕЗОМ ОБУСЛОВЛЕНЫ:</w:t>
      </w:r>
    </w:p>
    <w:p w14:paraId="4C369126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B3E69" w14:textId="77777777" w:rsidR="00AD5DFA" w:rsidRPr="00AD5DFA" w:rsidRDefault="00AD5DFA" w:rsidP="00A82530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Толщиной базиса протеза;</w:t>
      </w:r>
    </w:p>
    <w:p w14:paraId="014639A9" w14:textId="7D74B3BC" w:rsidR="00AD5DFA" w:rsidRPr="00AD5DFA" w:rsidRDefault="00AD5DFA" w:rsidP="00A82530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Типом слизистой оболочки;</w:t>
      </w:r>
      <w:r w:rsidR="00370CAA" w:rsidRPr="00370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EB101" w14:textId="012025DE" w:rsidR="00AD5DFA" w:rsidRPr="00AD5DFA" w:rsidRDefault="00AD5DFA" w:rsidP="00A82530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Несоответствием поверхности протеза и тканей протезного ложа;</w:t>
      </w:r>
      <w:r w:rsidR="00370CAA" w:rsidRPr="00370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95E6F" w14:textId="49595EC9" w:rsidR="00AD5DFA" w:rsidRPr="00AD5DFA" w:rsidRDefault="00AD5DFA" w:rsidP="00A82530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Невыверенными </w:t>
      </w:r>
      <w:proofErr w:type="spellStart"/>
      <w:r w:rsidRPr="00AD5DFA">
        <w:rPr>
          <w:rFonts w:ascii="Times New Roman" w:hAnsi="Times New Roman" w:cs="Times New Roman"/>
          <w:sz w:val="24"/>
          <w:szCs w:val="24"/>
        </w:rPr>
        <w:t>окклюзионными</w:t>
      </w:r>
      <w:proofErr w:type="spellEnd"/>
      <w:r w:rsidRPr="00AD5DFA">
        <w:rPr>
          <w:rFonts w:ascii="Times New Roman" w:hAnsi="Times New Roman" w:cs="Times New Roman"/>
          <w:sz w:val="24"/>
          <w:szCs w:val="24"/>
        </w:rPr>
        <w:t xml:space="preserve"> взаимоотношениями;</w:t>
      </w:r>
      <w:r w:rsidR="00370CAA" w:rsidRPr="00370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8C36F" w14:textId="7823A8F4" w:rsidR="00AD5DFA" w:rsidRPr="00AD5DFA" w:rsidRDefault="00AD5DFA" w:rsidP="00A82530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Ошибк</w:t>
      </w:r>
      <w:r w:rsidR="00370CAA">
        <w:rPr>
          <w:rFonts w:ascii="Times New Roman" w:hAnsi="Times New Roman" w:cs="Times New Roman"/>
          <w:sz w:val="24"/>
          <w:szCs w:val="24"/>
        </w:rPr>
        <w:t>ой</w:t>
      </w:r>
      <w:r w:rsidRPr="00AD5DFA">
        <w:rPr>
          <w:rFonts w:ascii="Times New Roman" w:hAnsi="Times New Roman" w:cs="Times New Roman"/>
          <w:sz w:val="24"/>
          <w:szCs w:val="24"/>
        </w:rPr>
        <w:t xml:space="preserve"> при паковке пластмассы. </w:t>
      </w:r>
    </w:p>
    <w:p w14:paraId="3FDE3D96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D692D" w14:textId="66A969C2" w:rsidR="00AD5DFA" w:rsidRPr="00AD5DFA" w:rsidRDefault="00754399" w:rsidP="00A82530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ПРИ ВЫРАЖЕННОМ РВОТНОМ РЕФЛЕКСЕ ПОСЛЕ НАЛОЖЕНИЯ СЪЕМНОГО ПРОТЕЗА НЕОБХОДИМО:</w:t>
      </w:r>
    </w:p>
    <w:p w14:paraId="6DE8BA56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17107" w14:textId="04961426" w:rsidR="00AD5DFA" w:rsidRPr="00AD5DFA" w:rsidRDefault="00AD5DFA" w:rsidP="00A82530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Укоротить дистальный край; </w:t>
      </w:r>
    </w:p>
    <w:p w14:paraId="2D99CFB8" w14:textId="0C8FAD8E" w:rsidR="00AD5DFA" w:rsidRPr="00AD5DFA" w:rsidRDefault="00AD5DFA" w:rsidP="00A82530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Уменьшить толщину базиса;</w:t>
      </w:r>
      <w:r w:rsidR="00535C84" w:rsidRPr="00535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85D6" w14:textId="77777777" w:rsidR="00AD5DFA" w:rsidRPr="00AD5DFA" w:rsidRDefault="00AD5DFA" w:rsidP="00A82530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Укоротить край протеза с вестибулярной стороны; </w:t>
      </w:r>
    </w:p>
    <w:p w14:paraId="41951ADD" w14:textId="77777777" w:rsidR="00AD5DFA" w:rsidRPr="00AD5DFA" w:rsidRDefault="00AD5DFA" w:rsidP="00A82530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Выверить функциональную окклюзию;</w:t>
      </w:r>
    </w:p>
    <w:p w14:paraId="10346C00" w14:textId="77777777" w:rsidR="00AD5DFA" w:rsidRPr="00AD5DFA" w:rsidRDefault="00AD5DFA" w:rsidP="00A82530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Использовать карандаш для коррекции протеза. </w:t>
      </w:r>
    </w:p>
    <w:p w14:paraId="46200787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DA37A" w14:textId="3C958088" w:rsidR="00AD5DFA" w:rsidRPr="00AD5DFA" w:rsidRDefault="00754399" w:rsidP="00A82530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lastRenderedPageBreak/>
        <w:t>КОРРЕКЦИЯ СЪЕМНОГО ПЛАСТИНОЧНОГО ПРОТЕЗА ПРОИЗВОДИТСЯ ИНСТРУМЕНТАМИ:</w:t>
      </w:r>
    </w:p>
    <w:p w14:paraId="4D056C91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2CA12" w14:textId="7F01D974" w:rsidR="00AD5DFA" w:rsidRPr="00AD5DFA" w:rsidRDefault="00AD5DFA" w:rsidP="00A82530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Полировочные головки;</w:t>
      </w:r>
      <w:r w:rsidR="00535C84" w:rsidRPr="00535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EF4C0" w14:textId="77777777" w:rsidR="00AD5DFA" w:rsidRPr="00AD5DFA" w:rsidRDefault="00AD5DFA" w:rsidP="00A82530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Алмазными турбинными головками; </w:t>
      </w:r>
    </w:p>
    <w:p w14:paraId="43F025EB" w14:textId="77777777" w:rsidR="00AD5DFA" w:rsidRPr="00AD5DFA" w:rsidRDefault="00AD5DFA" w:rsidP="00A82530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DFA">
        <w:rPr>
          <w:rFonts w:ascii="Times New Roman" w:hAnsi="Times New Roman" w:cs="Times New Roman"/>
          <w:sz w:val="24"/>
          <w:szCs w:val="24"/>
        </w:rPr>
        <w:t>Вулканитовыми</w:t>
      </w:r>
      <w:proofErr w:type="spellEnd"/>
      <w:r w:rsidRPr="00AD5DFA">
        <w:rPr>
          <w:rFonts w:ascii="Times New Roman" w:hAnsi="Times New Roman" w:cs="Times New Roman"/>
          <w:sz w:val="24"/>
          <w:szCs w:val="24"/>
        </w:rPr>
        <w:t xml:space="preserve"> дисками;</w:t>
      </w:r>
    </w:p>
    <w:p w14:paraId="6EEB7CBD" w14:textId="0500322D" w:rsidR="00AD5DFA" w:rsidRPr="00AD5DFA" w:rsidRDefault="00AD5DFA" w:rsidP="00A82530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Фрезами;</w:t>
      </w:r>
      <w:r w:rsidR="00535C84" w:rsidRPr="00535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D4CBA" w14:textId="77777777" w:rsidR="00AD5DFA" w:rsidRPr="00AD5DFA" w:rsidRDefault="00AD5DFA" w:rsidP="00A82530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Борами для снятия коронок. </w:t>
      </w:r>
    </w:p>
    <w:p w14:paraId="0E157555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2F7B9" w14:textId="5311B0FC" w:rsidR="00AD5DFA" w:rsidRPr="00AD5DFA" w:rsidRDefault="00754399" w:rsidP="00A82530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ПРИ ИЗМЕНЕНИИ ДИКЦИИ ПОСЛЕ НАЛОЖЕНИЯ СЪЕМНОГО ПЛАСТИНОЧНОГО ПРОТЕЗА НЕОБХОДИМО:</w:t>
      </w:r>
    </w:p>
    <w:p w14:paraId="6C2656BC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A6508" w14:textId="77777777" w:rsidR="00AD5DFA" w:rsidRPr="00AD5DFA" w:rsidRDefault="00AD5DFA" w:rsidP="00A82530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Изготовить новый протез;</w:t>
      </w:r>
    </w:p>
    <w:p w14:paraId="7662ABC2" w14:textId="77777777" w:rsidR="00AD5DFA" w:rsidRPr="00AD5DFA" w:rsidRDefault="00AD5DFA" w:rsidP="00A82530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Укоротить границы протеза;</w:t>
      </w:r>
    </w:p>
    <w:p w14:paraId="42643919" w14:textId="7391A5B6" w:rsidR="00AD5DFA" w:rsidRPr="00AD5DFA" w:rsidRDefault="00AD5DFA" w:rsidP="00A82530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Рекомендовать больному упражнения (чтение вслух);</w:t>
      </w:r>
      <w:r w:rsidR="00535C84" w:rsidRPr="00535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F453B" w14:textId="358F2E41" w:rsidR="00AD5DFA" w:rsidRPr="00AD5DFA" w:rsidRDefault="00AD5DFA" w:rsidP="00A82530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Провести коррекцию протеза верхней челюсти в области фронтальных зубов;</w:t>
      </w:r>
      <w:r w:rsidR="00535C84" w:rsidRPr="00535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FB769" w14:textId="77777777" w:rsidR="00AD5DFA" w:rsidRPr="00AD5DFA" w:rsidRDefault="00AD5DFA" w:rsidP="00A82530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Провести перебазировку. </w:t>
      </w:r>
    </w:p>
    <w:p w14:paraId="266BFBDB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9C9B1" w14:textId="1826FA90" w:rsidR="00AD5DFA" w:rsidRPr="00AD5DFA" w:rsidRDefault="00754399" w:rsidP="00A82530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ПРИЧИНАМИ ПОЯВЛЕНИЯ НЕТОЧНОСТЕЙ ВНУТРЕННЕГО РЕЛЬЕФА СЪЕМНОГО ПЛАСТИНОЧНОГО ПРОТЕЗА МОГУТ БЫТЬ:</w:t>
      </w:r>
    </w:p>
    <w:p w14:paraId="67AB4990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21758" w14:textId="50EE4642" w:rsidR="00AD5DFA" w:rsidRPr="00AD5DFA" w:rsidRDefault="00AD5DFA" w:rsidP="00A82530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Некачественный оттиск; </w:t>
      </w:r>
    </w:p>
    <w:p w14:paraId="69B65260" w14:textId="600A393A" w:rsidR="00AD5DFA" w:rsidRPr="00AD5DFA" w:rsidRDefault="00AD5DFA" w:rsidP="00A82530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Несвоевременная отливка модели; </w:t>
      </w:r>
    </w:p>
    <w:p w14:paraId="12830AB0" w14:textId="77777777" w:rsidR="00AD5DFA" w:rsidRPr="00AD5DFA" w:rsidRDefault="00AD5DFA" w:rsidP="00A82530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Ошибка при определении центральной окклюзии; </w:t>
      </w:r>
    </w:p>
    <w:p w14:paraId="483DC54C" w14:textId="77777777" w:rsidR="00AD5DFA" w:rsidRPr="00AD5DFA" w:rsidRDefault="00AD5DFA" w:rsidP="00A82530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Неправильное конструирование зубных рядов;</w:t>
      </w:r>
    </w:p>
    <w:p w14:paraId="04C6D9C4" w14:textId="77777777" w:rsidR="00AD5DFA" w:rsidRPr="00AD5DFA" w:rsidRDefault="00AD5DFA" w:rsidP="00A82530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Ошибка при </w:t>
      </w:r>
      <w:proofErr w:type="spellStart"/>
      <w:r w:rsidRPr="00AD5DFA">
        <w:rPr>
          <w:rFonts w:ascii="Times New Roman" w:hAnsi="Times New Roman" w:cs="Times New Roman"/>
          <w:sz w:val="24"/>
          <w:szCs w:val="24"/>
        </w:rPr>
        <w:t>загипсовке</w:t>
      </w:r>
      <w:proofErr w:type="spellEnd"/>
      <w:r w:rsidRPr="00AD5D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D5DFA">
        <w:rPr>
          <w:rFonts w:ascii="Times New Roman" w:hAnsi="Times New Roman" w:cs="Times New Roman"/>
          <w:sz w:val="24"/>
          <w:szCs w:val="24"/>
        </w:rPr>
        <w:t>окклюдатор</w:t>
      </w:r>
      <w:proofErr w:type="spellEnd"/>
      <w:r w:rsidRPr="00AD5DFA">
        <w:rPr>
          <w:rFonts w:ascii="Times New Roman" w:hAnsi="Times New Roman" w:cs="Times New Roman"/>
          <w:sz w:val="24"/>
          <w:szCs w:val="24"/>
        </w:rPr>
        <w:t>.</w:t>
      </w:r>
    </w:p>
    <w:p w14:paraId="5B9CEFEB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7B45F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F606E" w14:textId="4FFC1010" w:rsidR="00AD5DFA" w:rsidRPr="00AD5DFA" w:rsidRDefault="00754399" w:rsidP="00A82530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ДЛЯ ПРОВЕДЕНИЯ ПОЧИНКИ ПЛАСТИНОЧНОГО ПРОТЕЗА НЕОБХОДИМО СНИМАТЬ РАБОЧИЙ ОТТИСК С ПРОТЕЗОМ:</w:t>
      </w:r>
    </w:p>
    <w:p w14:paraId="17630D1E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F15E" w14:textId="77777777" w:rsidR="00AD5DFA" w:rsidRPr="00AD5DFA" w:rsidRDefault="00AD5DFA" w:rsidP="00A82530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При переломе базиса;</w:t>
      </w:r>
    </w:p>
    <w:p w14:paraId="2F0A8934" w14:textId="77777777" w:rsidR="00AD5DFA" w:rsidRPr="00AD5DFA" w:rsidRDefault="00AD5DFA" w:rsidP="00A82530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При трещине в базисе; </w:t>
      </w:r>
    </w:p>
    <w:p w14:paraId="423E5281" w14:textId="03424B74" w:rsidR="00AD5DFA" w:rsidRPr="00AD5DFA" w:rsidRDefault="00AD5DFA" w:rsidP="00A82530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D5DFA">
        <w:rPr>
          <w:rFonts w:ascii="Times New Roman" w:hAnsi="Times New Roman" w:cs="Times New Roman"/>
          <w:sz w:val="24"/>
          <w:szCs w:val="24"/>
        </w:rPr>
        <w:t>отломе</w:t>
      </w:r>
      <w:proofErr w:type="spellEnd"/>
      <w:r w:rsidRPr="00AD5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DFA">
        <w:rPr>
          <w:rFonts w:ascii="Times New Roman" w:hAnsi="Times New Roman" w:cs="Times New Roman"/>
          <w:sz w:val="24"/>
          <w:szCs w:val="24"/>
        </w:rPr>
        <w:t>кламмера</w:t>
      </w:r>
      <w:proofErr w:type="spellEnd"/>
      <w:r w:rsidRPr="00AD5DF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EFE4B2" w14:textId="21554B67" w:rsidR="00AD5DFA" w:rsidRPr="00AD5DFA" w:rsidRDefault="00AD5DFA" w:rsidP="00A82530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При постановке дополнительного искусственного зуба;</w:t>
      </w:r>
      <w:r w:rsidR="00535C84" w:rsidRPr="00535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56597" w14:textId="603A72FA" w:rsidR="00AD5DFA" w:rsidRPr="00AD5DFA" w:rsidRDefault="00AD5DFA" w:rsidP="00A82530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При уточнении границ базиса протеза.  </w:t>
      </w:r>
    </w:p>
    <w:p w14:paraId="76028C73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30E50" w14:textId="0996D643" w:rsidR="00AD5DFA" w:rsidRPr="00AD5DFA" w:rsidRDefault="00754399" w:rsidP="00A82530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ДЛЯ ИЗГОТОВЛЕНИЯ ГНУТЫХ КЛАММЕРОВ В СЪЕМНЫХ ПЛАСТИНОЧНЫХ ПРОТЕЗАХ ПРИМЕНЯЮТСЯ СПЛАВЫ:</w:t>
      </w:r>
    </w:p>
    <w:p w14:paraId="6DD8FAB0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613CB" w14:textId="77777777" w:rsidR="00AD5DFA" w:rsidRPr="00AD5DFA" w:rsidRDefault="00AD5DFA" w:rsidP="00A82530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Золотой 900 пробы;</w:t>
      </w:r>
    </w:p>
    <w:p w14:paraId="42023547" w14:textId="3D59D961" w:rsidR="00AD5DFA" w:rsidRPr="00AD5DFA" w:rsidRDefault="00AD5DFA" w:rsidP="00A82530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Золотой 750 пробы;</w:t>
      </w:r>
      <w:r w:rsidR="005165C3" w:rsidRPr="00516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2B929" w14:textId="3AF5420B" w:rsidR="00AD5DFA" w:rsidRPr="00AD5DFA" w:rsidRDefault="00AD5DFA" w:rsidP="00A82530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Хромокобальтовый;</w:t>
      </w:r>
      <w:r w:rsidR="005165C3" w:rsidRPr="00516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647F6" w14:textId="77777777" w:rsidR="00AD5DFA" w:rsidRPr="00AD5DFA" w:rsidRDefault="00AD5DFA" w:rsidP="00A82530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Нержавеющая сталь; </w:t>
      </w:r>
    </w:p>
    <w:p w14:paraId="1943A20E" w14:textId="77777777" w:rsidR="00AD5DFA" w:rsidRPr="00AD5DFA" w:rsidRDefault="00AD5DFA" w:rsidP="00A82530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Титан. </w:t>
      </w:r>
    </w:p>
    <w:p w14:paraId="0ADEAA8A" w14:textId="77777777" w:rsidR="00AD5DFA" w:rsidRPr="005165C3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412556" w14:textId="1BC0ACDF" w:rsidR="00AD5DFA" w:rsidRPr="00AD5DFA" w:rsidRDefault="00754399" w:rsidP="00A82530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lastRenderedPageBreak/>
        <w:t>КАРКАС БЮГЕЛЬНОГО ПРОТЕЗА МОЖЕТ БЫТЬ ИЗГОТОВЛЕН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AD5DFA">
        <w:rPr>
          <w:rFonts w:ascii="Times New Roman" w:hAnsi="Times New Roman" w:cs="Times New Roman"/>
          <w:sz w:val="24"/>
          <w:szCs w:val="24"/>
        </w:rPr>
        <w:t>:</w:t>
      </w:r>
    </w:p>
    <w:p w14:paraId="2D42065F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B31D8" w14:textId="7869EFE3" w:rsidR="00AD5DFA" w:rsidRPr="00AD5DFA" w:rsidRDefault="00561018" w:rsidP="00A82530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</w:t>
      </w:r>
      <w:r w:rsidR="00AD5DFA" w:rsidRPr="00AD5DF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B40250" w14:textId="30C90DE4" w:rsidR="00AD5DFA" w:rsidRPr="00AD5DFA" w:rsidRDefault="00AD5DFA" w:rsidP="00A82530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серебряно-палладиевого сплава; </w:t>
      </w:r>
    </w:p>
    <w:p w14:paraId="0FC97E8C" w14:textId="6DF377BC" w:rsidR="00AD5DFA" w:rsidRPr="00AD5DFA" w:rsidRDefault="00AD5DFA" w:rsidP="00A82530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золота 750 пробы; </w:t>
      </w:r>
    </w:p>
    <w:p w14:paraId="40087F46" w14:textId="30486F99" w:rsidR="00AD5DFA" w:rsidRPr="00AD5DFA" w:rsidRDefault="00AD5DFA" w:rsidP="00A82530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золота 900 пробы; </w:t>
      </w:r>
    </w:p>
    <w:p w14:paraId="21078609" w14:textId="30455C09" w:rsidR="00AD5DFA" w:rsidRPr="00AD5DFA" w:rsidRDefault="00AD5DFA" w:rsidP="00A82530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хромокобальтового сплава.  </w:t>
      </w:r>
    </w:p>
    <w:p w14:paraId="38ADC66F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6EE1" w14:textId="2FDCA77D" w:rsidR="00AD5DFA" w:rsidRPr="00AD5DFA" w:rsidRDefault="00754399" w:rsidP="00A82530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КАРКАС БЮГЕЛЬНОГО ПРОТЕЗА СОСТОИТ ИЗ:</w:t>
      </w:r>
    </w:p>
    <w:p w14:paraId="5B84B6C8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4F90A" w14:textId="6FE89F1B" w:rsidR="00AD5DFA" w:rsidRPr="00AD5DFA" w:rsidRDefault="00AD5DFA" w:rsidP="00A82530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Дуги;</w:t>
      </w:r>
      <w:r w:rsidR="005165C3" w:rsidRPr="00516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2BB10" w14:textId="4A2CC6D8" w:rsidR="00AD5DFA" w:rsidRPr="00AD5DFA" w:rsidRDefault="00AD5DFA" w:rsidP="00A82530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Опорно-удерживающих </w:t>
      </w:r>
      <w:proofErr w:type="spellStart"/>
      <w:r w:rsidRPr="00AD5DFA">
        <w:rPr>
          <w:rFonts w:ascii="Times New Roman" w:hAnsi="Times New Roman" w:cs="Times New Roman"/>
          <w:sz w:val="24"/>
          <w:szCs w:val="24"/>
        </w:rPr>
        <w:t>кламмеров</w:t>
      </w:r>
      <w:proofErr w:type="spellEnd"/>
      <w:r w:rsidRPr="00AD5DF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BF4B1F" w14:textId="32D52602" w:rsidR="00AD5DFA" w:rsidRPr="00AD5DFA" w:rsidRDefault="00AD5DFA" w:rsidP="00A82530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 xml:space="preserve">Ответвлений от дуги к опорно-удерживающим </w:t>
      </w:r>
      <w:proofErr w:type="spellStart"/>
      <w:r w:rsidRPr="00AD5DFA">
        <w:rPr>
          <w:rFonts w:ascii="Times New Roman" w:hAnsi="Times New Roman" w:cs="Times New Roman"/>
          <w:sz w:val="24"/>
          <w:szCs w:val="24"/>
        </w:rPr>
        <w:t>кламмерам</w:t>
      </w:r>
      <w:proofErr w:type="spellEnd"/>
      <w:r w:rsidRPr="00AD5DF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B1DD46" w14:textId="77777777" w:rsidR="00AD5DFA" w:rsidRPr="00AD5DFA" w:rsidRDefault="00AD5DFA" w:rsidP="00A82530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Искусственных зубов;</w:t>
      </w:r>
    </w:p>
    <w:p w14:paraId="57828751" w14:textId="47ECA50B" w:rsidR="00AD5DFA" w:rsidRDefault="00AD5DFA" w:rsidP="00A82530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DFA">
        <w:rPr>
          <w:rFonts w:ascii="Times New Roman" w:hAnsi="Times New Roman" w:cs="Times New Roman"/>
          <w:sz w:val="24"/>
          <w:szCs w:val="24"/>
        </w:rPr>
        <w:t>Абатмента</w:t>
      </w:r>
      <w:proofErr w:type="spellEnd"/>
      <w:r w:rsidRPr="00AD5DFA">
        <w:rPr>
          <w:rFonts w:ascii="Times New Roman" w:hAnsi="Times New Roman" w:cs="Times New Roman"/>
          <w:sz w:val="24"/>
          <w:szCs w:val="24"/>
        </w:rPr>
        <w:t>.</w:t>
      </w:r>
    </w:p>
    <w:p w14:paraId="1B97FCDC" w14:textId="77777777" w:rsidR="00561018" w:rsidRPr="005165C3" w:rsidRDefault="00561018" w:rsidP="0056101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32B484" w14:textId="55F284A8" w:rsidR="00AD5DFA" w:rsidRPr="00AD5DFA" w:rsidRDefault="00754399" w:rsidP="00A82530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ВИСОЧНО-НИЖНЕЧЕЛЮСТНОЙ СУСТАВ – ЭТО ПАРНОЕ СОЧЛЕНЕНИЕ, ОБРАЗОВАННОЕ</w:t>
      </w:r>
      <w:r>
        <w:rPr>
          <w:rFonts w:ascii="Times New Roman" w:hAnsi="Times New Roman" w:cs="Times New Roman"/>
          <w:sz w:val="24"/>
          <w:szCs w:val="24"/>
        </w:rPr>
        <w:t xml:space="preserve"> КОСТЯМИ</w:t>
      </w:r>
      <w:r w:rsidRPr="00AD5DFA">
        <w:rPr>
          <w:rFonts w:ascii="Times New Roman" w:hAnsi="Times New Roman" w:cs="Times New Roman"/>
          <w:sz w:val="24"/>
          <w:szCs w:val="24"/>
        </w:rPr>
        <w:t>:</w:t>
      </w:r>
    </w:p>
    <w:p w14:paraId="0F43D6F7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A7F3F" w14:textId="361FF6E4" w:rsidR="00AD5DFA" w:rsidRPr="00AD5DFA" w:rsidRDefault="00AD5DFA" w:rsidP="00A82530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Нижнечелюстной;</w:t>
      </w:r>
      <w:r w:rsidR="005165C3" w:rsidRPr="00516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07299" w14:textId="034F4C58" w:rsidR="00AD5DFA" w:rsidRPr="00AD5DFA" w:rsidRDefault="00AD5DFA" w:rsidP="00A82530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Височн</w:t>
      </w:r>
      <w:r w:rsidR="005165C3">
        <w:rPr>
          <w:rFonts w:ascii="Times New Roman" w:hAnsi="Times New Roman" w:cs="Times New Roman"/>
          <w:sz w:val="24"/>
          <w:szCs w:val="24"/>
        </w:rPr>
        <w:t>ой</w:t>
      </w:r>
      <w:r w:rsidRPr="00AD5DFA">
        <w:rPr>
          <w:rFonts w:ascii="Times New Roman" w:hAnsi="Times New Roman" w:cs="Times New Roman"/>
          <w:sz w:val="24"/>
          <w:szCs w:val="24"/>
        </w:rPr>
        <w:t>;</w:t>
      </w:r>
      <w:r w:rsidR="005165C3" w:rsidRPr="00516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921D7" w14:textId="0FCC546A" w:rsidR="00AD5DFA" w:rsidRPr="00AD5DFA" w:rsidRDefault="00AD5DFA" w:rsidP="00A82530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Затылочной;</w:t>
      </w:r>
    </w:p>
    <w:p w14:paraId="6D63E8CE" w14:textId="18367650" w:rsidR="00AD5DFA" w:rsidRPr="00AD5DFA" w:rsidRDefault="00AD5DFA" w:rsidP="00A82530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Лобной;</w:t>
      </w:r>
    </w:p>
    <w:p w14:paraId="2CE70D6A" w14:textId="50D98FF2" w:rsidR="00AD5DFA" w:rsidRDefault="00AD5DFA" w:rsidP="00A82530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DFA">
        <w:rPr>
          <w:rFonts w:ascii="Times New Roman" w:hAnsi="Times New Roman" w:cs="Times New Roman"/>
          <w:sz w:val="24"/>
          <w:szCs w:val="24"/>
        </w:rPr>
        <w:t>Клиновидной.</w:t>
      </w:r>
    </w:p>
    <w:p w14:paraId="45741972" w14:textId="1200FEC9" w:rsidR="001D6CB6" w:rsidRDefault="001D6CB6" w:rsidP="001D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F5376" w14:textId="4821BA14" w:rsidR="001D6CB6" w:rsidRPr="001D6CB6" w:rsidRDefault="00754399" w:rsidP="00A82530">
      <w:pPr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D6CB6">
        <w:rPr>
          <w:rFonts w:ascii="Times New Roman" w:hAnsi="Times New Roman" w:cs="Times New Roman"/>
          <w:sz w:val="24"/>
          <w:szCs w:val="24"/>
        </w:rPr>
        <w:t>НКОНГРУЭНТНОСТЬ ВИСОЧНО-НИЖНЕЧЕЛЮСТНОГО СУСТАВА</w:t>
      </w:r>
      <w:r>
        <w:rPr>
          <w:rFonts w:ascii="Times New Roman" w:hAnsi="Times New Roman" w:cs="Times New Roman"/>
          <w:sz w:val="24"/>
          <w:szCs w:val="24"/>
        </w:rPr>
        <w:t xml:space="preserve"> ВЫРАВНИВАЕТСЯ ЗА СЧЕТ</w:t>
      </w:r>
      <w:r w:rsidRPr="001D6CB6">
        <w:rPr>
          <w:rFonts w:ascii="Times New Roman" w:hAnsi="Times New Roman" w:cs="Times New Roman"/>
          <w:sz w:val="24"/>
          <w:szCs w:val="24"/>
        </w:rPr>
        <w:t>:</w:t>
      </w:r>
    </w:p>
    <w:p w14:paraId="5A017C01" w14:textId="77777777" w:rsidR="001D6CB6" w:rsidRPr="001D6CB6" w:rsidRDefault="001D6CB6" w:rsidP="001D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F1DAA" w14:textId="77777777" w:rsidR="001D6CB6" w:rsidRPr="001D6CB6" w:rsidRDefault="001D6CB6" w:rsidP="00A82530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Суставного бугорка;</w:t>
      </w:r>
    </w:p>
    <w:p w14:paraId="2721BA6E" w14:textId="77777777" w:rsidR="001D6CB6" w:rsidRPr="001D6CB6" w:rsidRDefault="001D6CB6" w:rsidP="00A82530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Суставной ямки;</w:t>
      </w:r>
    </w:p>
    <w:p w14:paraId="53F9E63A" w14:textId="77777777" w:rsidR="001D6CB6" w:rsidRPr="001D6CB6" w:rsidRDefault="001D6CB6" w:rsidP="00A82530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Суставной головки;</w:t>
      </w:r>
    </w:p>
    <w:p w14:paraId="350217DD" w14:textId="14307256" w:rsidR="001D6CB6" w:rsidRPr="001D6CB6" w:rsidRDefault="001D6CB6" w:rsidP="00A82530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 xml:space="preserve">Суставного диска; </w:t>
      </w:r>
    </w:p>
    <w:p w14:paraId="2C5A3621" w14:textId="219F00B9" w:rsidR="001D6CB6" w:rsidRDefault="001D6CB6" w:rsidP="00A82530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 xml:space="preserve">Суставной капсулы. </w:t>
      </w:r>
    </w:p>
    <w:p w14:paraId="7BAC2295" w14:textId="15B79B61" w:rsidR="001D6CB6" w:rsidRDefault="001D6CB6" w:rsidP="001D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5659" w14:textId="1BDDD991" w:rsidR="001D6CB6" w:rsidRPr="001D6CB6" w:rsidRDefault="00754399" w:rsidP="00A82530">
      <w:pPr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ВЫСОТА СУСТАВНОГО БУГОРКА ЗАВИСИТ ОТ:</w:t>
      </w:r>
    </w:p>
    <w:p w14:paraId="488C5D50" w14:textId="77777777" w:rsidR="001D6CB6" w:rsidRPr="001D6CB6" w:rsidRDefault="001D6CB6" w:rsidP="001D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49CC1" w14:textId="6BEB7B84" w:rsidR="001D6CB6" w:rsidRPr="001D6CB6" w:rsidRDefault="001D6CB6" w:rsidP="00A82530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 xml:space="preserve">Возраста; </w:t>
      </w:r>
    </w:p>
    <w:p w14:paraId="1C5E7806" w14:textId="43EE6DA4" w:rsidR="001D6CB6" w:rsidRPr="001D6CB6" w:rsidRDefault="001D6CB6" w:rsidP="00A82530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 xml:space="preserve">Зубной окклюзии; </w:t>
      </w:r>
    </w:p>
    <w:p w14:paraId="6F2F44D6" w14:textId="77777777" w:rsidR="001D6CB6" w:rsidRPr="001D6CB6" w:rsidRDefault="001D6CB6" w:rsidP="00A82530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Пола;</w:t>
      </w:r>
    </w:p>
    <w:p w14:paraId="0370AA9A" w14:textId="77777777" w:rsidR="001D6CB6" w:rsidRPr="001D6CB6" w:rsidRDefault="001D6CB6" w:rsidP="00A82530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Питания;</w:t>
      </w:r>
    </w:p>
    <w:p w14:paraId="144D75F1" w14:textId="757DBD93" w:rsidR="001D6CB6" w:rsidRDefault="001D6CB6" w:rsidP="00A82530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Образа жизни.</w:t>
      </w:r>
    </w:p>
    <w:p w14:paraId="6899FD8A" w14:textId="77777777" w:rsidR="006E76E4" w:rsidRPr="001D6CB6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00C73D" w14:textId="1E643AB5" w:rsidR="001D6CB6" w:rsidRPr="001D6CB6" w:rsidRDefault="001D6CB6" w:rsidP="00A82530">
      <w:pPr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 xml:space="preserve"> </w:t>
      </w:r>
      <w:r w:rsidR="00754399" w:rsidRPr="001D6CB6">
        <w:rPr>
          <w:rFonts w:ascii="Times New Roman" w:hAnsi="Times New Roman" w:cs="Times New Roman"/>
          <w:sz w:val="24"/>
          <w:szCs w:val="24"/>
        </w:rPr>
        <w:t>ДЛЯ ДИСФУНКЦИИ ВИСОЧНО-НИЖНЕЧЕЛЮСТНОГО СУСТАВА</w:t>
      </w:r>
      <w:r w:rsidR="00754399">
        <w:rPr>
          <w:rFonts w:ascii="Times New Roman" w:hAnsi="Times New Roman" w:cs="Times New Roman"/>
          <w:sz w:val="24"/>
          <w:szCs w:val="24"/>
        </w:rPr>
        <w:t xml:space="preserve"> ХАРАКТЕРНО</w:t>
      </w:r>
      <w:r w:rsidR="00754399" w:rsidRPr="001D6CB6">
        <w:rPr>
          <w:rFonts w:ascii="Times New Roman" w:hAnsi="Times New Roman" w:cs="Times New Roman"/>
          <w:sz w:val="24"/>
          <w:szCs w:val="24"/>
        </w:rPr>
        <w:t>:</w:t>
      </w:r>
    </w:p>
    <w:p w14:paraId="50E854C3" w14:textId="77777777" w:rsidR="001D6CB6" w:rsidRPr="001D6CB6" w:rsidRDefault="001D6CB6" w:rsidP="001D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8A25D" w14:textId="2CF0FBA1" w:rsidR="001D6CB6" w:rsidRPr="001D6CB6" w:rsidRDefault="001D6CB6" w:rsidP="00A82530">
      <w:pPr>
        <w:numPr>
          <w:ilvl w:val="1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Хруст;</w:t>
      </w:r>
      <w:r w:rsidR="006E76E4" w:rsidRPr="006E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9CEB5" w14:textId="33F21B2B" w:rsidR="001D6CB6" w:rsidRPr="001D6CB6" w:rsidRDefault="001D6CB6" w:rsidP="00A82530">
      <w:pPr>
        <w:numPr>
          <w:ilvl w:val="1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lastRenderedPageBreak/>
        <w:t>Щелканье;</w:t>
      </w:r>
      <w:r w:rsidR="006E76E4" w:rsidRPr="006E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BD896" w14:textId="6A0905A1" w:rsidR="001D6CB6" w:rsidRPr="001D6CB6" w:rsidRDefault="001D6CB6" w:rsidP="00A82530">
      <w:pPr>
        <w:numPr>
          <w:ilvl w:val="1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Боль в суставе;</w:t>
      </w:r>
      <w:r w:rsidR="006E76E4" w:rsidRPr="006E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0BC72" w14:textId="77777777" w:rsidR="001D6CB6" w:rsidRPr="001D6CB6" w:rsidRDefault="001D6CB6" w:rsidP="00A82530">
      <w:pPr>
        <w:numPr>
          <w:ilvl w:val="1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Снижение высоты прикуса;</w:t>
      </w:r>
    </w:p>
    <w:p w14:paraId="3B4A45F8" w14:textId="6FD41A45" w:rsidR="001D6CB6" w:rsidRPr="001D6CB6" w:rsidRDefault="006E76E4" w:rsidP="00A82530">
      <w:pPr>
        <w:numPr>
          <w:ilvl w:val="1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Десневая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улыбка</w:t>
      </w:r>
      <w:r w:rsidR="001D6CB6" w:rsidRPr="001D6CB6">
        <w:rPr>
          <w:rFonts w:ascii="Times New Roman" w:hAnsi="Times New Roman" w:cs="Times New Roman"/>
          <w:sz w:val="24"/>
          <w:szCs w:val="24"/>
        </w:rPr>
        <w:t>.</w:t>
      </w:r>
    </w:p>
    <w:p w14:paraId="488E2BC0" w14:textId="77777777" w:rsidR="001D6CB6" w:rsidRPr="001D6CB6" w:rsidRDefault="001D6CB6" w:rsidP="001D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13F6B" w14:textId="6BD3D702" w:rsidR="001D6CB6" w:rsidRPr="001D6CB6" w:rsidRDefault="00754399" w:rsidP="00A82530">
      <w:pPr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ПОКАЗАНИЕ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D6CB6">
        <w:rPr>
          <w:rFonts w:ascii="Times New Roman" w:hAnsi="Times New Roman" w:cs="Times New Roman"/>
          <w:sz w:val="24"/>
          <w:szCs w:val="24"/>
        </w:rPr>
        <w:t xml:space="preserve"> К ИЗГОТОВЛЕНИЮ ИММЕДИАТ-ПРОТЕЗА</w:t>
      </w:r>
      <w:r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1D6CB6">
        <w:rPr>
          <w:rFonts w:ascii="Times New Roman" w:hAnsi="Times New Roman" w:cs="Times New Roman"/>
          <w:sz w:val="24"/>
          <w:szCs w:val="24"/>
        </w:rPr>
        <w:t>:</w:t>
      </w:r>
    </w:p>
    <w:p w14:paraId="295A971B" w14:textId="77777777" w:rsidR="001D6CB6" w:rsidRPr="001D6CB6" w:rsidRDefault="001D6CB6" w:rsidP="001D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3B93C" w14:textId="77777777" w:rsidR="001D6CB6" w:rsidRPr="001D6CB6" w:rsidRDefault="001D6CB6" w:rsidP="00A82530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Деформация зубных рядов;</w:t>
      </w:r>
    </w:p>
    <w:p w14:paraId="73C5DEC7" w14:textId="77777777" w:rsidR="001D6CB6" w:rsidRPr="001D6CB6" w:rsidRDefault="001D6CB6" w:rsidP="00A82530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Множественный кариес;</w:t>
      </w:r>
    </w:p>
    <w:p w14:paraId="09006A0A" w14:textId="7729D67D" w:rsidR="001D6CB6" w:rsidRPr="001D6CB6" w:rsidRDefault="001D6CB6" w:rsidP="00A82530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Отсутствие зубов по причине травмы или пародонтита;</w:t>
      </w:r>
      <w:r w:rsidR="006E76E4" w:rsidRPr="006E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0AAEA" w14:textId="1B1673EC" w:rsidR="001D6CB6" w:rsidRPr="001D6CB6" w:rsidRDefault="001D6CB6" w:rsidP="00A82530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Дентальная имплантация;</w:t>
      </w:r>
      <w:r w:rsidR="006E76E4" w:rsidRPr="006E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9D66E" w14:textId="08EDA3C4" w:rsidR="001D6CB6" w:rsidRPr="001D6CB6" w:rsidRDefault="001D6CB6" w:rsidP="00A82530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Артр</w:t>
      </w:r>
      <w:r w:rsidR="002F0CB3">
        <w:rPr>
          <w:rFonts w:ascii="Times New Roman" w:hAnsi="Times New Roman" w:cs="Times New Roman"/>
          <w:sz w:val="24"/>
          <w:szCs w:val="24"/>
        </w:rPr>
        <w:t>ит</w:t>
      </w:r>
      <w:r w:rsidRPr="001D6CB6">
        <w:rPr>
          <w:rFonts w:ascii="Times New Roman" w:hAnsi="Times New Roman" w:cs="Times New Roman"/>
          <w:sz w:val="24"/>
          <w:szCs w:val="24"/>
        </w:rPr>
        <w:t xml:space="preserve"> височно-нижнечелюстного сустава.</w:t>
      </w:r>
    </w:p>
    <w:p w14:paraId="06042AE2" w14:textId="77777777" w:rsidR="001D6CB6" w:rsidRPr="001D6CB6" w:rsidRDefault="001D6CB6" w:rsidP="001D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95700" w14:textId="77777777" w:rsidR="001D6CB6" w:rsidRPr="001D6CB6" w:rsidRDefault="001D6CB6" w:rsidP="001D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BA000" w14:textId="5E453F43" w:rsidR="001D6CB6" w:rsidRPr="001D6CB6" w:rsidRDefault="00754399" w:rsidP="00A82530">
      <w:pPr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ПРИ ПАРОДОНТИТЕ ПАТОЛОГИЧЕСКОМУ ИЗМЕНЕНИЮ ПОДВЕРГАЮТСЯ:</w:t>
      </w:r>
    </w:p>
    <w:p w14:paraId="4D75E35C" w14:textId="77777777" w:rsidR="001D6CB6" w:rsidRPr="001D6CB6" w:rsidRDefault="001D6CB6" w:rsidP="001D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02593" w14:textId="4769D79C" w:rsidR="001D6CB6" w:rsidRPr="001D6CB6" w:rsidRDefault="001D6CB6" w:rsidP="00A82530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Десна и сосудистая система;</w:t>
      </w:r>
      <w:r w:rsidR="006E76E4" w:rsidRPr="006E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E5A7C" w14:textId="42816253" w:rsidR="001D6CB6" w:rsidRPr="001D6CB6" w:rsidRDefault="001D6CB6" w:rsidP="00A82530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Костная ткань;</w:t>
      </w:r>
      <w:r w:rsidR="006E76E4" w:rsidRPr="006E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217F9" w14:textId="77777777" w:rsidR="001D6CB6" w:rsidRPr="001D6CB6" w:rsidRDefault="001D6CB6" w:rsidP="00A82530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Квадратная связка зуба;</w:t>
      </w:r>
    </w:p>
    <w:p w14:paraId="5F0E6586" w14:textId="77777777" w:rsidR="001D6CB6" w:rsidRPr="001D6CB6" w:rsidRDefault="001D6CB6" w:rsidP="00A82530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Эмаль.</w:t>
      </w:r>
    </w:p>
    <w:p w14:paraId="4659BD1E" w14:textId="77777777" w:rsidR="001D6CB6" w:rsidRPr="001D6CB6" w:rsidRDefault="001D6CB6" w:rsidP="00A82530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Дентин.</w:t>
      </w:r>
    </w:p>
    <w:p w14:paraId="7BB8EFE7" w14:textId="77777777" w:rsidR="001D6CB6" w:rsidRPr="001D6CB6" w:rsidRDefault="001D6CB6" w:rsidP="001D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8601E" w14:textId="7DFB576C" w:rsidR="001D6CB6" w:rsidRPr="001D6CB6" w:rsidRDefault="00754399" w:rsidP="00A82530">
      <w:pPr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ДЛЯ ПАРОДОНТИТА ХАРАКТЕРНО:</w:t>
      </w:r>
    </w:p>
    <w:p w14:paraId="07EC014B" w14:textId="77777777" w:rsidR="001D6CB6" w:rsidRPr="001D6CB6" w:rsidRDefault="001D6CB6" w:rsidP="001D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A5C0A" w14:textId="78A5DE25" w:rsidR="001D6CB6" w:rsidRPr="001D6CB6" w:rsidRDefault="001D6CB6" w:rsidP="00A82530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Наличие зубного камня;</w:t>
      </w:r>
      <w:r w:rsidR="006E76E4" w:rsidRPr="006E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96AE" w14:textId="77777777" w:rsidR="001D6CB6" w:rsidRPr="001D6CB6" w:rsidRDefault="001D6CB6" w:rsidP="00A82530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Отсутствие зубного камня;</w:t>
      </w:r>
    </w:p>
    <w:p w14:paraId="23066565" w14:textId="0E482309" w:rsidR="001D6CB6" w:rsidRPr="001D6CB6" w:rsidRDefault="001D6CB6" w:rsidP="00A82530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Кровоточивость десен;</w:t>
      </w:r>
      <w:r w:rsidR="006E76E4" w:rsidRPr="006E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C9D1F" w14:textId="77777777" w:rsidR="001D6CB6" w:rsidRPr="001D6CB6" w:rsidRDefault="001D6CB6" w:rsidP="00A82530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Горизонтальная убыль костной ткани;</w:t>
      </w:r>
    </w:p>
    <w:p w14:paraId="2CD48867" w14:textId="2B74825D" w:rsidR="001D6CB6" w:rsidRDefault="001D6CB6" w:rsidP="00A82530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B6">
        <w:rPr>
          <w:rFonts w:ascii="Times New Roman" w:hAnsi="Times New Roman" w:cs="Times New Roman"/>
          <w:sz w:val="24"/>
          <w:szCs w:val="24"/>
        </w:rPr>
        <w:t>Кариес.</w:t>
      </w:r>
    </w:p>
    <w:p w14:paraId="2FB9F35E" w14:textId="0BBA1EDD" w:rsid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B70F3" w14:textId="5CA5162B" w:rsidR="006E76E4" w:rsidRPr="006E76E4" w:rsidRDefault="00754399" w:rsidP="00A82530">
      <w:pPr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ПО ЛОКАЛИЗАЦИИ ПРОЦЕССА ВЫДЕЛЯЮТ ПАРОДОНТИТ:</w:t>
      </w:r>
    </w:p>
    <w:p w14:paraId="5B990413" w14:textId="77777777" w:rsidR="006E76E4" w:rsidRP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E3907" w14:textId="0074D1D6" w:rsidR="006E76E4" w:rsidRPr="006E76E4" w:rsidRDefault="006E76E4" w:rsidP="00A82530">
      <w:pPr>
        <w:numPr>
          <w:ilvl w:val="1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Очаговый;</w:t>
      </w:r>
      <w:r w:rsidR="00C424E4" w:rsidRPr="00C42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E7924" w14:textId="1CA2AFBF" w:rsidR="006E76E4" w:rsidRPr="006E76E4" w:rsidRDefault="006E76E4" w:rsidP="00A82530">
      <w:pPr>
        <w:numPr>
          <w:ilvl w:val="1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Генерализованный</w:t>
      </w:r>
      <w:r w:rsidRPr="006E76E4">
        <w:rPr>
          <w:rFonts w:ascii="Times New Roman" w:hAnsi="Times New Roman" w:cs="Times New Roman"/>
          <w:sz w:val="24"/>
          <w:szCs w:val="24"/>
        </w:rPr>
        <w:t>;</w:t>
      </w:r>
      <w:r w:rsidR="00C424E4" w:rsidRPr="00C42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A2B5F" w14:textId="77777777" w:rsidR="006E76E4" w:rsidRPr="006E76E4" w:rsidRDefault="006E76E4" w:rsidP="00A82530">
      <w:pPr>
        <w:numPr>
          <w:ilvl w:val="1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Септический;</w:t>
      </w:r>
    </w:p>
    <w:p w14:paraId="58FEDEC9" w14:textId="77777777" w:rsidR="006E76E4" w:rsidRPr="006E76E4" w:rsidRDefault="006E76E4" w:rsidP="00A82530">
      <w:pPr>
        <w:numPr>
          <w:ilvl w:val="1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Гнойный;</w:t>
      </w:r>
    </w:p>
    <w:p w14:paraId="44B5A7DA" w14:textId="77777777" w:rsidR="006E76E4" w:rsidRPr="006E76E4" w:rsidRDefault="006E76E4" w:rsidP="00A82530">
      <w:pPr>
        <w:numPr>
          <w:ilvl w:val="1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6E4">
        <w:rPr>
          <w:rFonts w:ascii="Times New Roman" w:hAnsi="Times New Roman" w:cs="Times New Roman"/>
          <w:sz w:val="24"/>
          <w:szCs w:val="24"/>
        </w:rPr>
        <w:t>Препубертатный</w:t>
      </w:r>
      <w:proofErr w:type="spellEnd"/>
      <w:r w:rsidRPr="006E76E4">
        <w:rPr>
          <w:rFonts w:ascii="Times New Roman" w:hAnsi="Times New Roman" w:cs="Times New Roman"/>
          <w:sz w:val="24"/>
          <w:szCs w:val="24"/>
        </w:rPr>
        <w:t>.</w:t>
      </w:r>
    </w:p>
    <w:p w14:paraId="07F52014" w14:textId="77777777" w:rsidR="006E76E4" w:rsidRP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C567C" w14:textId="56E867FF" w:rsidR="006E76E4" w:rsidRPr="006E76E4" w:rsidRDefault="00754399" w:rsidP="00A82530">
      <w:pPr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К МЕСТНЫМ ЭТИОЛОГИЧЕСКИМ ФАКТОРАМ ПАРОДОНТИТА ОТНОСЯТСЯ:</w:t>
      </w:r>
    </w:p>
    <w:p w14:paraId="5CEECE3A" w14:textId="77777777" w:rsidR="006E76E4" w:rsidRP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A7896" w14:textId="283D0449" w:rsidR="006E76E4" w:rsidRPr="006E76E4" w:rsidRDefault="006E76E4" w:rsidP="00A82530">
      <w:pPr>
        <w:numPr>
          <w:ilvl w:val="1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Аномалия развития челюстей;</w:t>
      </w:r>
      <w:r w:rsidR="00C424E4" w:rsidRPr="00C42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0F374" w14:textId="77777777" w:rsidR="006E76E4" w:rsidRPr="006E76E4" w:rsidRDefault="006E76E4" w:rsidP="00A82530">
      <w:pPr>
        <w:numPr>
          <w:ilvl w:val="1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Сердечно-сосудистые заболевания;</w:t>
      </w:r>
    </w:p>
    <w:p w14:paraId="7CA85E43" w14:textId="47DA37F4" w:rsidR="006E76E4" w:rsidRPr="006E76E4" w:rsidRDefault="006E76E4" w:rsidP="00A82530">
      <w:pPr>
        <w:numPr>
          <w:ilvl w:val="1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 xml:space="preserve">Травма </w:t>
      </w:r>
      <w:proofErr w:type="spellStart"/>
      <w:r w:rsidRPr="006E76E4">
        <w:rPr>
          <w:rFonts w:ascii="Times New Roman" w:hAnsi="Times New Roman" w:cs="Times New Roman"/>
          <w:sz w:val="24"/>
          <w:szCs w:val="24"/>
        </w:rPr>
        <w:t>десневого</w:t>
      </w:r>
      <w:proofErr w:type="spellEnd"/>
      <w:r w:rsidRPr="006E76E4">
        <w:rPr>
          <w:rFonts w:ascii="Times New Roman" w:hAnsi="Times New Roman" w:cs="Times New Roman"/>
          <w:sz w:val="24"/>
          <w:szCs w:val="24"/>
        </w:rPr>
        <w:t xml:space="preserve"> края;</w:t>
      </w:r>
      <w:r w:rsidR="00C424E4" w:rsidRPr="00C42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52839" w14:textId="1F4A2EDD" w:rsidR="006E76E4" w:rsidRPr="006E76E4" w:rsidRDefault="006E76E4" w:rsidP="00A82530">
      <w:pPr>
        <w:numPr>
          <w:ilvl w:val="1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Системная остеопатия;</w:t>
      </w:r>
    </w:p>
    <w:p w14:paraId="2C550486" w14:textId="77777777" w:rsidR="006E76E4" w:rsidRPr="006E76E4" w:rsidRDefault="006E76E4" w:rsidP="00A82530">
      <w:pPr>
        <w:numPr>
          <w:ilvl w:val="1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Заболевания нервной системы.</w:t>
      </w:r>
    </w:p>
    <w:p w14:paraId="549B5F25" w14:textId="77777777" w:rsidR="006E76E4" w:rsidRP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DFFCE" w14:textId="3ABAE70E" w:rsidR="006E76E4" w:rsidRPr="006E76E4" w:rsidRDefault="00754399" w:rsidP="00A82530">
      <w:pPr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lastRenderedPageBreak/>
        <w:t>К ОБЩИМ ЭТИОЛОГИЧЕСКИМ ФАКТОРАМ ПАРОДОНТИТА ОТНОСЯТСЯ:</w:t>
      </w:r>
    </w:p>
    <w:p w14:paraId="336B7B39" w14:textId="77777777" w:rsidR="006E76E4" w:rsidRP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2F713" w14:textId="77777777" w:rsidR="006E76E4" w:rsidRPr="006E76E4" w:rsidRDefault="006E76E4" w:rsidP="00A82530">
      <w:pPr>
        <w:numPr>
          <w:ilvl w:val="1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Аномалии развития челюстей;</w:t>
      </w:r>
    </w:p>
    <w:p w14:paraId="18AD64AE" w14:textId="19A15C27" w:rsidR="006E76E4" w:rsidRPr="006E76E4" w:rsidRDefault="006E76E4" w:rsidP="00A82530">
      <w:pPr>
        <w:numPr>
          <w:ilvl w:val="1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Сердечно-сосудистые заболевания;</w:t>
      </w:r>
      <w:r w:rsidR="00C424E4" w:rsidRPr="00C42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C1358" w14:textId="77777777" w:rsidR="006E76E4" w:rsidRPr="006E76E4" w:rsidRDefault="006E76E4" w:rsidP="00A82530">
      <w:pPr>
        <w:numPr>
          <w:ilvl w:val="1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 xml:space="preserve">Травма </w:t>
      </w:r>
      <w:proofErr w:type="spellStart"/>
      <w:r w:rsidRPr="006E76E4">
        <w:rPr>
          <w:rFonts w:ascii="Times New Roman" w:hAnsi="Times New Roman" w:cs="Times New Roman"/>
          <w:sz w:val="24"/>
          <w:szCs w:val="24"/>
        </w:rPr>
        <w:t>десневого</w:t>
      </w:r>
      <w:proofErr w:type="spellEnd"/>
      <w:r w:rsidRPr="006E76E4">
        <w:rPr>
          <w:rFonts w:ascii="Times New Roman" w:hAnsi="Times New Roman" w:cs="Times New Roman"/>
          <w:sz w:val="24"/>
          <w:szCs w:val="24"/>
        </w:rPr>
        <w:t xml:space="preserve"> края;</w:t>
      </w:r>
    </w:p>
    <w:p w14:paraId="377EF049" w14:textId="5E59117E" w:rsidR="006E76E4" w:rsidRPr="006E76E4" w:rsidRDefault="006E76E4" w:rsidP="00A82530">
      <w:pPr>
        <w:numPr>
          <w:ilvl w:val="1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Системная остеопатия;</w:t>
      </w:r>
      <w:r w:rsidR="00C424E4" w:rsidRPr="00C42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4E7C7" w14:textId="77777777" w:rsidR="006E76E4" w:rsidRPr="006E76E4" w:rsidRDefault="006E76E4" w:rsidP="00A82530">
      <w:pPr>
        <w:numPr>
          <w:ilvl w:val="1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Микробная бляшка.</w:t>
      </w:r>
    </w:p>
    <w:p w14:paraId="51CC8D2A" w14:textId="77777777" w:rsidR="006E76E4" w:rsidRP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FC3D3" w14:textId="77777777" w:rsidR="00C424E4" w:rsidRPr="006E76E4" w:rsidRDefault="00C424E4" w:rsidP="00C424E4">
      <w:pPr>
        <w:spacing w:after="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03BF7E" w14:textId="4A07C88C" w:rsidR="006E76E4" w:rsidRPr="006E76E4" w:rsidRDefault="00754399" w:rsidP="00A82530">
      <w:pPr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ПРИ ХРОНИЧЕСКИХ ПАРОДОНТИТАХ СТЕПЕНЬ ВОСПАЛЕНИЯ УСУГУБЛЯЮТ СЛЕДУЮЩИЕ ФАКТОРЫ:</w:t>
      </w:r>
    </w:p>
    <w:p w14:paraId="18D62BA7" w14:textId="77777777" w:rsidR="006E76E4" w:rsidRP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56834" w14:textId="1A00FA00" w:rsidR="006E76E4" w:rsidRPr="006E76E4" w:rsidRDefault="006E76E4" w:rsidP="00A82530">
      <w:pPr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Отсутствие межзубных контактов;</w:t>
      </w:r>
      <w:r w:rsidR="00C424E4" w:rsidRPr="00C42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B781E" w14:textId="328382B4" w:rsidR="006E76E4" w:rsidRPr="006E76E4" w:rsidRDefault="006E76E4" w:rsidP="00A82530">
      <w:pPr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Аномальные положения и форма зубов;</w:t>
      </w:r>
    </w:p>
    <w:p w14:paraId="6F8C0005" w14:textId="3E7AC250" w:rsidR="006E76E4" w:rsidRPr="006E76E4" w:rsidRDefault="00C424E4" w:rsidP="00A82530">
      <w:pPr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E76E4" w:rsidRPr="006E76E4">
        <w:rPr>
          <w:rFonts w:ascii="Times New Roman" w:hAnsi="Times New Roman" w:cs="Times New Roman"/>
          <w:sz w:val="24"/>
          <w:szCs w:val="24"/>
        </w:rPr>
        <w:t>аличие пломб;</w:t>
      </w:r>
    </w:p>
    <w:p w14:paraId="68E9B9F3" w14:textId="77777777" w:rsidR="006E76E4" w:rsidRPr="006E76E4" w:rsidRDefault="006E76E4" w:rsidP="00A82530">
      <w:pPr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Качественно изготовленные протезы;</w:t>
      </w:r>
    </w:p>
    <w:p w14:paraId="698F7C1C" w14:textId="77777777" w:rsidR="006E76E4" w:rsidRPr="006E76E4" w:rsidRDefault="006E76E4" w:rsidP="00A82530">
      <w:pPr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Наличие межзубных контактов.</w:t>
      </w:r>
    </w:p>
    <w:p w14:paraId="40994066" w14:textId="77777777" w:rsidR="006E76E4" w:rsidRP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8570E" w14:textId="038C0A62" w:rsidR="006E76E4" w:rsidRPr="006E76E4" w:rsidRDefault="00754399" w:rsidP="00A82530">
      <w:pPr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ГИНГИВИТ ЯВЛЯЕТСЯ СОПУТСТВУЮЩИМ ЗАБОЛЕВАНИЕМ:</w:t>
      </w:r>
    </w:p>
    <w:p w14:paraId="3C40914C" w14:textId="77777777" w:rsidR="006E76E4" w:rsidRP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2E8F4" w14:textId="7A3A0FC6" w:rsidR="006E76E4" w:rsidRPr="006E76E4" w:rsidRDefault="006E76E4" w:rsidP="00A82530">
      <w:pPr>
        <w:numPr>
          <w:ilvl w:val="1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Пародонтита;</w:t>
      </w:r>
      <w:r w:rsidR="00C424E4" w:rsidRPr="00C42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F9209" w14:textId="77777777" w:rsidR="006E76E4" w:rsidRPr="006E76E4" w:rsidRDefault="006E76E4" w:rsidP="00A82530">
      <w:pPr>
        <w:numPr>
          <w:ilvl w:val="1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Пародонтоза;</w:t>
      </w:r>
    </w:p>
    <w:p w14:paraId="1D12425B" w14:textId="77777777" w:rsidR="006E76E4" w:rsidRPr="006E76E4" w:rsidRDefault="006E76E4" w:rsidP="00A82530">
      <w:pPr>
        <w:numPr>
          <w:ilvl w:val="1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Кариеса;</w:t>
      </w:r>
    </w:p>
    <w:p w14:paraId="608863CA" w14:textId="77777777" w:rsidR="006E76E4" w:rsidRPr="006E76E4" w:rsidRDefault="006E76E4" w:rsidP="00A82530">
      <w:pPr>
        <w:numPr>
          <w:ilvl w:val="1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Периодонтита;</w:t>
      </w:r>
    </w:p>
    <w:p w14:paraId="6B692834" w14:textId="207C1DB6" w:rsidR="006E76E4" w:rsidRPr="006E76E4" w:rsidRDefault="006E76E4" w:rsidP="00A82530">
      <w:pPr>
        <w:numPr>
          <w:ilvl w:val="1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Сахарного диабета.</w:t>
      </w:r>
      <w:r w:rsidR="00C424E4" w:rsidRPr="00C42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83B57" w14:textId="77777777" w:rsidR="006E76E4" w:rsidRP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95A89" w14:textId="24A09DBF" w:rsidR="006E76E4" w:rsidRPr="006E76E4" w:rsidRDefault="00754399" w:rsidP="00A82530">
      <w:pPr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ХАРАКТЕРНЫМИ СИМПТОМАМИ ПАРОДОНТИТА ЯВЛЯЮТСЯ НАЛИЧИЕ:</w:t>
      </w:r>
    </w:p>
    <w:p w14:paraId="1D23231F" w14:textId="77777777" w:rsidR="006E76E4" w:rsidRP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71E92" w14:textId="77777777" w:rsidR="006E76E4" w:rsidRPr="006E76E4" w:rsidRDefault="006E76E4" w:rsidP="00A82530">
      <w:pPr>
        <w:numPr>
          <w:ilvl w:val="1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Кариозной полости;</w:t>
      </w:r>
    </w:p>
    <w:p w14:paraId="742CBDB9" w14:textId="77777777" w:rsidR="006E76E4" w:rsidRPr="006E76E4" w:rsidRDefault="006E76E4" w:rsidP="00A82530">
      <w:pPr>
        <w:numPr>
          <w:ilvl w:val="1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Зубного камня;</w:t>
      </w:r>
    </w:p>
    <w:p w14:paraId="7377579E" w14:textId="548C8F7B" w:rsidR="006E76E4" w:rsidRPr="006E76E4" w:rsidRDefault="006E76E4" w:rsidP="00A82530">
      <w:pPr>
        <w:numPr>
          <w:ilvl w:val="1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6E4">
        <w:rPr>
          <w:rFonts w:ascii="Times New Roman" w:hAnsi="Times New Roman" w:cs="Times New Roman"/>
          <w:sz w:val="24"/>
          <w:szCs w:val="24"/>
        </w:rPr>
        <w:t>Пародонтального</w:t>
      </w:r>
      <w:proofErr w:type="spellEnd"/>
      <w:r w:rsidRPr="006E76E4">
        <w:rPr>
          <w:rFonts w:ascii="Times New Roman" w:hAnsi="Times New Roman" w:cs="Times New Roman"/>
          <w:sz w:val="24"/>
          <w:szCs w:val="24"/>
        </w:rPr>
        <w:t xml:space="preserve"> кармана;</w:t>
      </w:r>
      <w:r w:rsidR="00C424E4" w:rsidRPr="00C42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93A84" w14:textId="2F693CA6" w:rsidR="006E76E4" w:rsidRPr="006E76E4" w:rsidRDefault="00C424E4" w:rsidP="00A82530">
      <w:pPr>
        <w:numPr>
          <w:ilvl w:val="1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Подвижности зубов</w:t>
      </w:r>
      <w:r w:rsidR="006E76E4" w:rsidRPr="006E76E4">
        <w:rPr>
          <w:rFonts w:ascii="Times New Roman" w:hAnsi="Times New Roman" w:cs="Times New Roman"/>
          <w:sz w:val="24"/>
          <w:szCs w:val="24"/>
        </w:rPr>
        <w:t>.</w:t>
      </w:r>
      <w:r w:rsidRPr="00C42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6A602" w14:textId="77777777" w:rsidR="006E76E4" w:rsidRP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B5C36" w14:textId="02FC27A4" w:rsidR="006E76E4" w:rsidRPr="006E76E4" w:rsidRDefault="00754399" w:rsidP="00A82530">
      <w:pPr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ДЛЯ ОЦЕНКИ ТЯЖЕСТИ ПАРОДОНТИТА НЕОБХОДИМО ОПРЕДЕЛИТЬ:</w:t>
      </w:r>
    </w:p>
    <w:p w14:paraId="7E1D7A60" w14:textId="77777777" w:rsidR="006E76E4" w:rsidRP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CB155" w14:textId="77777777" w:rsidR="006E76E4" w:rsidRPr="006E76E4" w:rsidRDefault="006E76E4" w:rsidP="00A82530">
      <w:pPr>
        <w:numPr>
          <w:ilvl w:val="1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Концентрацию глюкозы в крови;</w:t>
      </w:r>
    </w:p>
    <w:p w14:paraId="525BD87A" w14:textId="77777777" w:rsidR="006E76E4" w:rsidRPr="006E76E4" w:rsidRDefault="006E76E4" w:rsidP="00A82530">
      <w:pPr>
        <w:numPr>
          <w:ilvl w:val="1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Рецессию десны;</w:t>
      </w:r>
    </w:p>
    <w:p w14:paraId="288CAEEB" w14:textId="73487369" w:rsidR="006E76E4" w:rsidRPr="006E76E4" w:rsidRDefault="006E76E4" w:rsidP="00A82530">
      <w:pPr>
        <w:numPr>
          <w:ilvl w:val="1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 xml:space="preserve">Подвижность зуба; </w:t>
      </w:r>
    </w:p>
    <w:p w14:paraId="381F24BE" w14:textId="3D806B72" w:rsidR="006E76E4" w:rsidRPr="006E76E4" w:rsidRDefault="006E76E4" w:rsidP="00A82530">
      <w:pPr>
        <w:numPr>
          <w:ilvl w:val="1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 xml:space="preserve">Глубину </w:t>
      </w:r>
      <w:proofErr w:type="spellStart"/>
      <w:r w:rsidRPr="006E76E4">
        <w:rPr>
          <w:rFonts w:ascii="Times New Roman" w:hAnsi="Times New Roman" w:cs="Times New Roman"/>
          <w:sz w:val="24"/>
          <w:szCs w:val="24"/>
        </w:rPr>
        <w:t>пародонтального</w:t>
      </w:r>
      <w:proofErr w:type="spellEnd"/>
      <w:r w:rsidRPr="006E76E4">
        <w:rPr>
          <w:rFonts w:ascii="Times New Roman" w:hAnsi="Times New Roman" w:cs="Times New Roman"/>
          <w:sz w:val="24"/>
          <w:szCs w:val="24"/>
        </w:rPr>
        <w:t xml:space="preserve"> кармана, уровень резорбции альвеолярной кости</w:t>
      </w:r>
    </w:p>
    <w:p w14:paraId="1DD16FC8" w14:textId="26FB9987" w:rsidR="006E76E4" w:rsidRPr="006E76E4" w:rsidRDefault="00C424E4" w:rsidP="00A82530">
      <w:pPr>
        <w:numPr>
          <w:ilvl w:val="1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зубов</w:t>
      </w:r>
      <w:r w:rsidR="006E76E4" w:rsidRPr="006E76E4">
        <w:rPr>
          <w:rFonts w:ascii="Times New Roman" w:hAnsi="Times New Roman" w:cs="Times New Roman"/>
          <w:sz w:val="24"/>
          <w:szCs w:val="24"/>
        </w:rPr>
        <w:t>.</w:t>
      </w:r>
    </w:p>
    <w:p w14:paraId="06BA0E92" w14:textId="77777777" w:rsidR="006E76E4" w:rsidRP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DB262" w14:textId="181D6974" w:rsidR="006E76E4" w:rsidRPr="006E76E4" w:rsidRDefault="00754399" w:rsidP="00A82530">
      <w:pPr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ПРОФИЛАКТИКА ЗАБОЛЕВАНИЙ ПАРОДОНТА У БЕРЕМЕННЫХ ЖЕНЩИН ВКЛЮЧАЕТ:</w:t>
      </w:r>
    </w:p>
    <w:p w14:paraId="30412E0C" w14:textId="77777777" w:rsidR="006E76E4" w:rsidRP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05109" w14:textId="02A6C843" w:rsidR="006E76E4" w:rsidRPr="006E76E4" w:rsidRDefault="006E76E4" w:rsidP="00A82530">
      <w:pPr>
        <w:numPr>
          <w:ilvl w:val="1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Профессиональную гигиену полости рта;</w:t>
      </w:r>
      <w:r w:rsidR="00C424E4" w:rsidRPr="00C42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19577" w14:textId="77777777" w:rsidR="006E76E4" w:rsidRPr="006E76E4" w:rsidRDefault="006E76E4" w:rsidP="00A82530">
      <w:pPr>
        <w:numPr>
          <w:ilvl w:val="1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Прием таблеток, содержащих фторид;</w:t>
      </w:r>
    </w:p>
    <w:p w14:paraId="7C4FF634" w14:textId="77777777" w:rsidR="006E76E4" w:rsidRPr="006E76E4" w:rsidRDefault="006E76E4" w:rsidP="00A82530">
      <w:pPr>
        <w:numPr>
          <w:ilvl w:val="1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lastRenderedPageBreak/>
        <w:t>Фторирование питьевой воды;</w:t>
      </w:r>
    </w:p>
    <w:p w14:paraId="22A53263" w14:textId="77777777" w:rsidR="006E76E4" w:rsidRPr="006E76E4" w:rsidRDefault="006E76E4" w:rsidP="00A82530">
      <w:pPr>
        <w:numPr>
          <w:ilvl w:val="1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Фторирование молока;</w:t>
      </w:r>
    </w:p>
    <w:p w14:paraId="368ABF6E" w14:textId="535D6FA1" w:rsidR="006E76E4" w:rsidRPr="006E76E4" w:rsidRDefault="006E76E4" w:rsidP="00A82530">
      <w:pPr>
        <w:numPr>
          <w:ilvl w:val="1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Применение зубных паст с растительными добавками.</w:t>
      </w:r>
      <w:r w:rsidR="00C424E4" w:rsidRPr="00C42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EB309" w14:textId="77777777" w:rsidR="006E76E4" w:rsidRP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70C1B" w14:textId="5F07500F" w:rsidR="006E76E4" w:rsidRPr="00754399" w:rsidRDefault="00754399" w:rsidP="00A82530">
      <w:pPr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99">
        <w:rPr>
          <w:rFonts w:ascii="Times New Roman" w:hAnsi="Times New Roman" w:cs="Times New Roman"/>
          <w:sz w:val="24"/>
          <w:szCs w:val="24"/>
        </w:rPr>
        <w:t>ФАКТОРАМИ РИСКА ГЕНЕРАЛИЗОВАННОГО ПАРОДОНТИТА МОГУТ ЯВЛЯТЬСЯ:</w:t>
      </w:r>
    </w:p>
    <w:p w14:paraId="04E82541" w14:textId="77777777" w:rsidR="006E76E4" w:rsidRP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9DFFD" w14:textId="19319FB4" w:rsidR="006E76E4" w:rsidRPr="006E76E4" w:rsidRDefault="006E76E4" w:rsidP="00A82530">
      <w:pPr>
        <w:numPr>
          <w:ilvl w:val="1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Скученность зубов в</w:t>
      </w:r>
      <w:r w:rsidR="00C424E4">
        <w:rPr>
          <w:rFonts w:ascii="Times New Roman" w:hAnsi="Times New Roman" w:cs="Times New Roman"/>
          <w:sz w:val="24"/>
          <w:szCs w:val="24"/>
        </w:rPr>
        <w:t xml:space="preserve"> переднем</w:t>
      </w:r>
      <w:r w:rsidRPr="006E76E4">
        <w:rPr>
          <w:rFonts w:ascii="Times New Roman" w:hAnsi="Times New Roman" w:cs="Times New Roman"/>
          <w:sz w:val="24"/>
          <w:szCs w:val="24"/>
        </w:rPr>
        <w:t xml:space="preserve"> отделе;</w:t>
      </w:r>
    </w:p>
    <w:p w14:paraId="1F42E1A7" w14:textId="77777777" w:rsidR="006E76E4" w:rsidRPr="006E76E4" w:rsidRDefault="006E76E4" w:rsidP="00A82530">
      <w:pPr>
        <w:numPr>
          <w:ilvl w:val="1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Нависающий край пломбы;</w:t>
      </w:r>
    </w:p>
    <w:p w14:paraId="63D776FE" w14:textId="479CBC1C" w:rsidR="006E76E4" w:rsidRPr="006E76E4" w:rsidRDefault="006E76E4" w:rsidP="00A82530">
      <w:pPr>
        <w:numPr>
          <w:ilvl w:val="1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 xml:space="preserve">Отсутствие контактного пункта между </w:t>
      </w:r>
      <w:r w:rsidR="00C424E4">
        <w:rPr>
          <w:rFonts w:ascii="Times New Roman" w:hAnsi="Times New Roman" w:cs="Times New Roman"/>
          <w:sz w:val="24"/>
          <w:szCs w:val="24"/>
        </w:rPr>
        <w:t xml:space="preserve">двумя </w:t>
      </w:r>
      <w:r w:rsidRPr="006E76E4">
        <w:rPr>
          <w:rFonts w:ascii="Times New Roman" w:hAnsi="Times New Roman" w:cs="Times New Roman"/>
          <w:sz w:val="24"/>
          <w:szCs w:val="24"/>
        </w:rPr>
        <w:t>соседними зубами;</w:t>
      </w:r>
    </w:p>
    <w:p w14:paraId="5BFCD85F" w14:textId="429063A9" w:rsidR="006E76E4" w:rsidRPr="006E76E4" w:rsidRDefault="006E76E4" w:rsidP="00A82530">
      <w:pPr>
        <w:numPr>
          <w:ilvl w:val="1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Наличие эндокринного заболевания у пациента;</w:t>
      </w:r>
      <w:r w:rsidR="00C424E4" w:rsidRPr="00C42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59626" w14:textId="384C11A7" w:rsidR="006E76E4" w:rsidRPr="006E76E4" w:rsidRDefault="006E76E4" w:rsidP="00A82530">
      <w:pPr>
        <w:numPr>
          <w:ilvl w:val="1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Проблемы иммунной системы.</w:t>
      </w:r>
      <w:r w:rsidR="00C424E4" w:rsidRPr="00C42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DD6EC" w14:textId="77777777" w:rsidR="006E76E4" w:rsidRP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AC82B" w14:textId="6E05BDA2" w:rsidR="006E76E4" w:rsidRPr="006E76E4" w:rsidRDefault="00754399" w:rsidP="00A82530">
      <w:pPr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 xml:space="preserve">ПРИ ПЛАНИРОВАНИИ ИЗГОТОВЛЕНИЯ НЕСЪЕМНОЙ КОНСТРУКЦИИ НЕДОСТАТОЧНОЕ КОЛИЧЕСТВО ОПОРНЫХ ЗУБОВ МОЖЕТ ПРИВЕСТИ К: </w:t>
      </w:r>
    </w:p>
    <w:p w14:paraId="56ADE872" w14:textId="77777777" w:rsidR="006E76E4" w:rsidRPr="006E76E4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B3A8C" w14:textId="594E038A" w:rsidR="006E76E4" w:rsidRPr="006E76E4" w:rsidRDefault="006E76E4" w:rsidP="00A82530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Функциональной перегрузке пародонта опорных зубов;</w:t>
      </w:r>
      <w:r w:rsidR="00C424E4" w:rsidRPr="00C42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20498" w14:textId="77777777" w:rsidR="006E76E4" w:rsidRPr="006E76E4" w:rsidRDefault="006E76E4" w:rsidP="00A82530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Флюорозу эмали;</w:t>
      </w:r>
    </w:p>
    <w:p w14:paraId="3B371F19" w14:textId="77777777" w:rsidR="006E76E4" w:rsidRPr="006E76E4" w:rsidRDefault="006E76E4" w:rsidP="00A82530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E4">
        <w:rPr>
          <w:rFonts w:ascii="Times New Roman" w:hAnsi="Times New Roman" w:cs="Times New Roman"/>
          <w:sz w:val="24"/>
          <w:szCs w:val="24"/>
        </w:rPr>
        <w:t>Множественному кариесу;</w:t>
      </w:r>
    </w:p>
    <w:p w14:paraId="4CB0E0DE" w14:textId="4DE69228" w:rsidR="006E76E4" w:rsidRPr="006E76E4" w:rsidRDefault="00C424E4" w:rsidP="00A82530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Эрозии эмали</w:t>
      </w:r>
      <w:r w:rsidR="006E76E4" w:rsidRPr="006E76E4">
        <w:rPr>
          <w:rFonts w:ascii="Times New Roman" w:hAnsi="Times New Roman" w:cs="Times New Roman"/>
          <w:sz w:val="24"/>
          <w:szCs w:val="24"/>
        </w:rPr>
        <w:t>;</w:t>
      </w:r>
    </w:p>
    <w:p w14:paraId="38AF75DF" w14:textId="5FF30B79" w:rsidR="006E76E4" w:rsidRPr="006E76E4" w:rsidRDefault="00954210" w:rsidP="00A82530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Дисфункции </w:t>
      </w:r>
      <w:r w:rsidR="00C424E4">
        <w:rPr>
          <w:rFonts w:ascii="Times New Roman" w:hAnsi="Times New Roman" w:cs="Times New Roman"/>
          <w:sz w:val="24"/>
          <w:szCs w:val="24"/>
        </w:rPr>
        <w:t>ВНЧС</w:t>
      </w:r>
      <w:r w:rsidR="006E76E4" w:rsidRPr="006E76E4">
        <w:rPr>
          <w:rFonts w:ascii="Times New Roman" w:hAnsi="Times New Roman" w:cs="Times New Roman"/>
          <w:sz w:val="24"/>
          <w:szCs w:val="24"/>
        </w:rPr>
        <w:t>.</w:t>
      </w:r>
    </w:p>
    <w:p w14:paraId="7E3EC339" w14:textId="77777777" w:rsidR="006E76E4" w:rsidRPr="001D6CB6" w:rsidRDefault="006E76E4" w:rsidP="006E7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53A12" w14:textId="77777777" w:rsidR="001D6CB6" w:rsidRPr="00AD5DFA" w:rsidRDefault="001D6CB6" w:rsidP="001D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A689C" w14:textId="77777777" w:rsidR="00AD5DFA" w:rsidRPr="00AD5DFA" w:rsidRDefault="00AD5DFA" w:rsidP="00AD5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FA" w:rsidRPr="00AD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5F8"/>
    <w:multiLevelType w:val="hybridMultilevel"/>
    <w:tmpl w:val="AF8C38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550A6"/>
    <w:multiLevelType w:val="hybridMultilevel"/>
    <w:tmpl w:val="F91C4BA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E6E22"/>
    <w:multiLevelType w:val="hybridMultilevel"/>
    <w:tmpl w:val="EFD6822C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1F0827"/>
    <w:multiLevelType w:val="hybridMultilevel"/>
    <w:tmpl w:val="5C6C310C"/>
    <w:lvl w:ilvl="0" w:tplc="04190011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D1139"/>
    <w:multiLevelType w:val="hybridMultilevel"/>
    <w:tmpl w:val="6622B808"/>
    <w:lvl w:ilvl="0" w:tplc="3620CB4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C21B24"/>
    <w:multiLevelType w:val="hybridMultilevel"/>
    <w:tmpl w:val="6BFC10F8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85123"/>
    <w:multiLevelType w:val="hybridMultilevel"/>
    <w:tmpl w:val="1744DD5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C0062C"/>
    <w:multiLevelType w:val="hybridMultilevel"/>
    <w:tmpl w:val="5866D246"/>
    <w:lvl w:ilvl="0" w:tplc="FD3E003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3794BB88">
      <w:start w:val="1"/>
      <w:numFmt w:val="russianUpper"/>
      <w:lvlText w:val="%2)"/>
      <w:lvlJc w:val="left"/>
      <w:pPr>
        <w:ind w:left="1156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0B5F7814"/>
    <w:multiLevelType w:val="hybridMultilevel"/>
    <w:tmpl w:val="47A04546"/>
    <w:lvl w:ilvl="0" w:tplc="84845F30">
      <w:start w:val="2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D1704AFE">
      <w:start w:val="1"/>
      <w:numFmt w:val="russianUpper"/>
      <w:lvlText w:val="%2)"/>
      <w:lvlJc w:val="left"/>
      <w:pPr>
        <w:tabs>
          <w:tab w:val="num" w:pos="2155"/>
        </w:tabs>
        <w:ind w:left="2155" w:hanging="358"/>
      </w:pPr>
      <w:rPr>
        <w:rFonts w:hint="default"/>
      </w:rPr>
    </w:lvl>
    <w:lvl w:ilvl="2" w:tplc="573CE9B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986CFD"/>
    <w:multiLevelType w:val="hybridMultilevel"/>
    <w:tmpl w:val="7F044556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C683657"/>
    <w:multiLevelType w:val="hybridMultilevel"/>
    <w:tmpl w:val="34A6294A"/>
    <w:lvl w:ilvl="0" w:tplc="8368A2CE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F224DE9"/>
    <w:multiLevelType w:val="hybridMultilevel"/>
    <w:tmpl w:val="36C0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D79DC"/>
    <w:multiLevelType w:val="hybridMultilevel"/>
    <w:tmpl w:val="9ED28BCE"/>
    <w:lvl w:ilvl="0" w:tplc="D1704AFE">
      <w:start w:val="1"/>
      <w:numFmt w:val="russianUpper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3" w15:restartNumberingAfterBreak="0">
    <w:nsid w:val="1210124C"/>
    <w:multiLevelType w:val="hybridMultilevel"/>
    <w:tmpl w:val="2CF6469C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964A2"/>
    <w:multiLevelType w:val="hybridMultilevel"/>
    <w:tmpl w:val="6688FE5E"/>
    <w:lvl w:ilvl="0" w:tplc="04190011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E87D43"/>
    <w:multiLevelType w:val="hybridMultilevel"/>
    <w:tmpl w:val="E0221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63D4A"/>
    <w:multiLevelType w:val="hybridMultilevel"/>
    <w:tmpl w:val="B4ACD1C4"/>
    <w:lvl w:ilvl="0" w:tplc="04190011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A80DDD"/>
    <w:multiLevelType w:val="hybridMultilevel"/>
    <w:tmpl w:val="160AFBE6"/>
    <w:lvl w:ilvl="0" w:tplc="6300899C">
      <w:start w:val="1"/>
      <w:numFmt w:val="russianUpper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8D44007"/>
    <w:multiLevelType w:val="hybridMultilevel"/>
    <w:tmpl w:val="C2B2C0F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198D6CF2"/>
    <w:multiLevelType w:val="hybridMultilevel"/>
    <w:tmpl w:val="C798C9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847432"/>
    <w:multiLevelType w:val="hybridMultilevel"/>
    <w:tmpl w:val="435C74EC"/>
    <w:lvl w:ilvl="0" w:tplc="06621D26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08272A"/>
    <w:multiLevelType w:val="hybridMultilevel"/>
    <w:tmpl w:val="C8AC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067DF"/>
    <w:multiLevelType w:val="hybridMultilevel"/>
    <w:tmpl w:val="EBC0D904"/>
    <w:lvl w:ilvl="0" w:tplc="6300899C">
      <w:start w:val="1"/>
      <w:numFmt w:val="russianUpper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D417330"/>
    <w:multiLevelType w:val="hybridMultilevel"/>
    <w:tmpl w:val="5B24F0D8"/>
    <w:lvl w:ilvl="0" w:tplc="1D42E570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C511E0"/>
    <w:multiLevelType w:val="hybridMultilevel"/>
    <w:tmpl w:val="DA94F7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C80BF7"/>
    <w:multiLevelType w:val="hybridMultilevel"/>
    <w:tmpl w:val="B540E922"/>
    <w:lvl w:ilvl="0" w:tplc="D1704AFE">
      <w:start w:val="1"/>
      <w:numFmt w:val="russianUpper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6" w15:restartNumberingAfterBreak="0">
    <w:nsid w:val="27E246F0"/>
    <w:multiLevelType w:val="hybridMultilevel"/>
    <w:tmpl w:val="D47C36C6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C690F"/>
    <w:multiLevelType w:val="hybridMultilevel"/>
    <w:tmpl w:val="F182D0E4"/>
    <w:lvl w:ilvl="0" w:tplc="04190011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587240"/>
    <w:multiLevelType w:val="hybridMultilevel"/>
    <w:tmpl w:val="B2620D0C"/>
    <w:lvl w:ilvl="0" w:tplc="04190011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B01D45"/>
    <w:multiLevelType w:val="hybridMultilevel"/>
    <w:tmpl w:val="9824286C"/>
    <w:lvl w:ilvl="0" w:tplc="6300899C">
      <w:start w:val="1"/>
      <w:numFmt w:val="russianUpper"/>
      <w:lvlText w:val="%1)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0BE2823"/>
    <w:multiLevelType w:val="hybridMultilevel"/>
    <w:tmpl w:val="CE9E2236"/>
    <w:lvl w:ilvl="0" w:tplc="D1704AFE">
      <w:start w:val="1"/>
      <w:numFmt w:val="russianUpper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1" w15:restartNumberingAfterBreak="0">
    <w:nsid w:val="3303339A"/>
    <w:multiLevelType w:val="hybridMultilevel"/>
    <w:tmpl w:val="1F321714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8F2288"/>
    <w:multiLevelType w:val="hybridMultilevel"/>
    <w:tmpl w:val="4C2EE706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DC1F2E"/>
    <w:multiLevelType w:val="multilevel"/>
    <w:tmpl w:val="32381B1C"/>
    <w:lvl w:ilvl="0">
      <w:start w:val="9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D85D97"/>
    <w:multiLevelType w:val="hybridMultilevel"/>
    <w:tmpl w:val="858267A2"/>
    <w:lvl w:ilvl="0" w:tplc="04190011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520A66"/>
    <w:multiLevelType w:val="hybridMultilevel"/>
    <w:tmpl w:val="C4629176"/>
    <w:lvl w:ilvl="0" w:tplc="E2F0A7E2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647483"/>
    <w:multiLevelType w:val="hybridMultilevel"/>
    <w:tmpl w:val="FB245BF8"/>
    <w:lvl w:ilvl="0" w:tplc="04190011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E93EA1"/>
    <w:multiLevelType w:val="hybridMultilevel"/>
    <w:tmpl w:val="51EC2298"/>
    <w:lvl w:ilvl="0" w:tplc="04190011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010C19"/>
    <w:multiLevelType w:val="hybridMultilevel"/>
    <w:tmpl w:val="EEA6DB2E"/>
    <w:lvl w:ilvl="0" w:tplc="20F477CA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635D09"/>
    <w:multiLevelType w:val="hybridMultilevel"/>
    <w:tmpl w:val="2656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AC1FEF"/>
    <w:multiLevelType w:val="hybridMultilevel"/>
    <w:tmpl w:val="EDE612CC"/>
    <w:lvl w:ilvl="0" w:tplc="82FEE72C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D4C256B"/>
    <w:multiLevelType w:val="hybridMultilevel"/>
    <w:tmpl w:val="7B9CB0C0"/>
    <w:lvl w:ilvl="0" w:tplc="353CCDBE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E597C99"/>
    <w:multiLevelType w:val="hybridMultilevel"/>
    <w:tmpl w:val="6F2EB24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4FB06A70"/>
    <w:multiLevelType w:val="hybridMultilevel"/>
    <w:tmpl w:val="B60C69C8"/>
    <w:lvl w:ilvl="0" w:tplc="B41E940E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D513446"/>
    <w:multiLevelType w:val="hybridMultilevel"/>
    <w:tmpl w:val="42D6828C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5FFC2053"/>
    <w:multiLevelType w:val="hybridMultilevel"/>
    <w:tmpl w:val="64F80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E70FA0"/>
    <w:multiLevelType w:val="hybridMultilevel"/>
    <w:tmpl w:val="AAAC18BC"/>
    <w:lvl w:ilvl="0" w:tplc="D1704AFE">
      <w:start w:val="1"/>
      <w:numFmt w:val="russianUpper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7" w15:restartNumberingAfterBreak="0">
    <w:nsid w:val="636554B0"/>
    <w:multiLevelType w:val="hybridMultilevel"/>
    <w:tmpl w:val="8086FEC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775306F"/>
    <w:multiLevelType w:val="hybridMultilevel"/>
    <w:tmpl w:val="3FD42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B7660B1"/>
    <w:multiLevelType w:val="hybridMultilevel"/>
    <w:tmpl w:val="94AE6B00"/>
    <w:lvl w:ilvl="0" w:tplc="04190011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F334291"/>
    <w:multiLevelType w:val="multilevel"/>
    <w:tmpl w:val="AAC84F12"/>
    <w:lvl w:ilvl="0">
      <w:start w:val="8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072268F"/>
    <w:multiLevelType w:val="hybridMultilevel"/>
    <w:tmpl w:val="EF948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D27350"/>
    <w:multiLevelType w:val="hybridMultilevel"/>
    <w:tmpl w:val="593E0882"/>
    <w:lvl w:ilvl="0" w:tplc="6300899C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E62D06"/>
    <w:multiLevelType w:val="multilevel"/>
    <w:tmpl w:val="A1106A0E"/>
    <w:lvl w:ilvl="0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44E3386"/>
    <w:multiLevelType w:val="hybridMultilevel"/>
    <w:tmpl w:val="3A12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F066C1"/>
    <w:multiLevelType w:val="hybridMultilevel"/>
    <w:tmpl w:val="71985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86574F"/>
    <w:multiLevelType w:val="hybridMultilevel"/>
    <w:tmpl w:val="A0EE7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624AF7"/>
    <w:multiLevelType w:val="hybridMultilevel"/>
    <w:tmpl w:val="D76A8166"/>
    <w:lvl w:ilvl="0" w:tplc="6300899C">
      <w:start w:val="1"/>
      <w:numFmt w:val="russianUpp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77850DCA"/>
    <w:multiLevelType w:val="hybridMultilevel"/>
    <w:tmpl w:val="73D2DAB8"/>
    <w:lvl w:ilvl="0" w:tplc="04190011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87271D"/>
    <w:multiLevelType w:val="hybridMultilevel"/>
    <w:tmpl w:val="983225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C243B91"/>
    <w:multiLevelType w:val="hybridMultilevel"/>
    <w:tmpl w:val="B6CAF92A"/>
    <w:lvl w:ilvl="0" w:tplc="6300899C">
      <w:start w:val="1"/>
      <w:numFmt w:val="russianUpp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C5A52B6"/>
    <w:multiLevelType w:val="hybridMultilevel"/>
    <w:tmpl w:val="138E8CE6"/>
    <w:lvl w:ilvl="0" w:tplc="6300899C">
      <w:start w:val="1"/>
      <w:numFmt w:val="russianUpper"/>
      <w:lvlText w:val="%1)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DE765A7"/>
    <w:multiLevelType w:val="hybridMultilevel"/>
    <w:tmpl w:val="AFB2C304"/>
    <w:lvl w:ilvl="0" w:tplc="8E0011C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D15229"/>
    <w:multiLevelType w:val="hybridMultilevel"/>
    <w:tmpl w:val="EA32008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2"/>
  </w:num>
  <w:num w:numId="26">
    <w:abstractNumId w:val="30"/>
  </w:num>
  <w:num w:numId="27">
    <w:abstractNumId w:val="46"/>
  </w:num>
  <w:num w:numId="28">
    <w:abstractNumId w:val="8"/>
  </w:num>
  <w:num w:numId="29">
    <w:abstractNumId w:val="62"/>
  </w:num>
  <w:num w:numId="30">
    <w:abstractNumId w:val="5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</w:num>
  <w:num w:numId="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"/>
  </w:num>
  <w:num w:numId="66">
    <w:abstractNumId w:val="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97"/>
    <w:rsid w:val="001A4A34"/>
    <w:rsid w:val="001D6CB6"/>
    <w:rsid w:val="00287985"/>
    <w:rsid w:val="002D3463"/>
    <w:rsid w:val="002F0CB3"/>
    <w:rsid w:val="00304F1A"/>
    <w:rsid w:val="00370CAA"/>
    <w:rsid w:val="003868BA"/>
    <w:rsid w:val="0046003E"/>
    <w:rsid w:val="00487C07"/>
    <w:rsid w:val="004F1F78"/>
    <w:rsid w:val="005165C3"/>
    <w:rsid w:val="00535C84"/>
    <w:rsid w:val="00561018"/>
    <w:rsid w:val="005C05CF"/>
    <w:rsid w:val="005D2DE7"/>
    <w:rsid w:val="006E76E4"/>
    <w:rsid w:val="00715533"/>
    <w:rsid w:val="00754399"/>
    <w:rsid w:val="00954210"/>
    <w:rsid w:val="00A32641"/>
    <w:rsid w:val="00A82530"/>
    <w:rsid w:val="00AD5DFA"/>
    <w:rsid w:val="00AD6986"/>
    <w:rsid w:val="00BF4BAA"/>
    <w:rsid w:val="00C424E4"/>
    <w:rsid w:val="00C47909"/>
    <w:rsid w:val="00C51DBE"/>
    <w:rsid w:val="00C53747"/>
    <w:rsid w:val="00CD2D92"/>
    <w:rsid w:val="00CD6CAA"/>
    <w:rsid w:val="00D03A13"/>
    <w:rsid w:val="00DB2597"/>
    <w:rsid w:val="00DE122E"/>
    <w:rsid w:val="00E37F41"/>
    <w:rsid w:val="00F13505"/>
    <w:rsid w:val="00F315DF"/>
    <w:rsid w:val="00F5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D968"/>
  <w15:chartTrackingRefBased/>
  <w15:docId w15:val="{2B429D10-F8AC-44A9-9DBC-42D4CD74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 Истомин</dc:creator>
  <cp:keywords/>
  <dc:description/>
  <cp:lastModifiedBy>Vladislav Mitronin</cp:lastModifiedBy>
  <cp:revision>32</cp:revision>
  <dcterms:created xsi:type="dcterms:W3CDTF">2020-04-25T06:17:00Z</dcterms:created>
  <dcterms:modified xsi:type="dcterms:W3CDTF">2020-05-12T14:06:00Z</dcterms:modified>
</cp:coreProperties>
</file>